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AE3B" w14:textId="102C84B4" w:rsidR="00B44230" w:rsidRPr="003948C3" w:rsidRDefault="00B44230" w:rsidP="001041B8">
      <w:pPr>
        <w:pStyle w:val="CentrBoldm"/>
        <w:spacing w:before="120" w:line="276" w:lineRule="auto"/>
        <w:rPr>
          <w:rFonts w:ascii="Times New Roman" w:hAnsi="Times New Roman" w:cs="Times New Roman"/>
          <w:sz w:val="24"/>
          <w:szCs w:val="24"/>
          <w:lang w:val="lt-LT"/>
        </w:rPr>
      </w:pPr>
      <w:r w:rsidRPr="003948C3">
        <w:rPr>
          <w:rFonts w:ascii="Times New Roman" w:hAnsi="Times New Roman" w:cs="Times New Roman"/>
          <w:sz w:val="24"/>
          <w:szCs w:val="24"/>
          <w:lang w:val="lt-LT"/>
        </w:rPr>
        <w:t>PAREIŠKĖJO DEKLARACIJA</w:t>
      </w:r>
    </w:p>
    <w:p w14:paraId="16EBB3D3" w14:textId="77777777" w:rsidR="001041B8" w:rsidRPr="003948C3" w:rsidRDefault="001041B8" w:rsidP="001041B8">
      <w:pPr>
        <w:pStyle w:val="CentrBoldm"/>
        <w:spacing w:before="120" w:line="276" w:lineRule="auto"/>
        <w:rPr>
          <w:rFonts w:ascii="Times New Roman" w:hAnsi="Times New Roman" w:cs="Times New Roman"/>
          <w:b w:val="0"/>
          <w:bCs w:val="0"/>
          <w:sz w:val="24"/>
          <w:szCs w:val="24"/>
          <w:lang w:val="lt-LT"/>
        </w:rPr>
      </w:pPr>
    </w:p>
    <w:p w14:paraId="350FE001" w14:textId="6B5E7599" w:rsidR="00B44230" w:rsidRPr="003948C3" w:rsidRDefault="00B44230" w:rsidP="001041B8">
      <w:pPr>
        <w:pStyle w:val="CentrBoldm"/>
        <w:spacing w:before="120" w:line="276" w:lineRule="auto"/>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w:t>
      </w:r>
      <w:r w:rsidRPr="003948C3">
        <w:rPr>
          <w:rFonts w:ascii="Times New Roman" w:hAnsi="Times New Roman" w:cs="Times New Roman"/>
          <w:b w:val="0"/>
          <w:bCs w:val="0"/>
          <w:i/>
          <w:iCs/>
          <w:sz w:val="24"/>
          <w:szCs w:val="24"/>
          <w:highlight w:val="lightGray"/>
          <w:lang w:val="lt-LT"/>
        </w:rPr>
        <w:t>data ir vieta</w:t>
      </w:r>
      <w:r w:rsidRPr="003948C3">
        <w:rPr>
          <w:rFonts w:ascii="Times New Roman" w:hAnsi="Times New Roman" w:cs="Times New Roman"/>
          <w:b w:val="0"/>
          <w:bCs w:val="0"/>
          <w:sz w:val="24"/>
          <w:szCs w:val="24"/>
          <w:lang w:val="lt-LT"/>
        </w:rPr>
        <w:t>]</w:t>
      </w:r>
    </w:p>
    <w:p w14:paraId="21D26785" w14:textId="77777777" w:rsidR="001041B8" w:rsidRPr="003948C3" w:rsidRDefault="001041B8" w:rsidP="001041B8">
      <w:pPr>
        <w:pStyle w:val="CentrBoldm"/>
        <w:spacing w:before="120" w:line="276" w:lineRule="auto"/>
        <w:rPr>
          <w:rFonts w:ascii="Times New Roman" w:hAnsi="Times New Roman" w:cs="Times New Roman"/>
          <w:b w:val="0"/>
          <w:bCs w:val="0"/>
          <w:sz w:val="24"/>
          <w:szCs w:val="24"/>
          <w:lang w:val="lt-LT"/>
        </w:rPr>
      </w:pPr>
    </w:p>
    <w:p w14:paraId="5F9031F5" w14:textId="5BC17D6E" w:rsidR="00B44230" w:rsidRPr="003948C3" w:rsidRDefault="00B44230" w:rsidP="001041B8">
      <w:pPr>
        <w:pStyle w:val="CentrBoldm"/>
        <w:spacing w:before="120" w:line="276" w:lineRule="auto"/>
        <w:jc w:val="both"/>
        <w:rPr>
          <w:rFonts w:ascii="Times New Roman" w:hAnsi="Times New Roman" w:cs="Times New Roman"/>
          <w:sz w:val="24"/>
          <w:szCs w:val="24"/>
          <w:lang w:val="lt-LT"/>
        </w:rPr>
      </w:pPr>
      <w:r w:rsidRPr="003948C3">
        <w:rPr>
          <w:rFonts w:ascii="Times New Roman" w:hAnsi="Times New Roman" w:cs="Times New Roman"/>
          <w:b w:val="0"/>
          <w:bCs w:val="0"/>
          <w:sz w:val="24"/>
          <w:szCs w:val="24"/>
          <w:lang w:val="lt-LT"/>
        </w:rPr>
        <w:t>[</w:t>
      </w:r>
      <w:r w:rsidRPr="003948C3">
        <w:rPr>
          <w:rFonts w:ascii="Times New Roman" w:hAnsi="Times New Roman" w:cs="Times New Roman"/>
          <w:b w:val="0"/>
          <w:bCs w:val="0"/>
          <w:i/>
          <w:iCs/>
          <w:sz w:val="24"/>
          <w:szCs w:val="24"/>
          <w:highlight w:val="lightGray"/>
          <w:lang w:val="lt-LT"/>
        </w:rPr>
        <w:t>įrašyti Pareiškėjo pavadinimą</w:t>
      </w:r>
      <w:r w:rsidRPr="003948C3">
        <w:rPr>
          <w:rFonts w:ascii="Times New Roman" w:hAnsi="Times New Roman" w:cs="Times New Roman"/>
          <w:b w:val="0"/>
          <w:bCs w:val="0"/>
          <w:sz w:val="24"/>
          <w:szCs w:val="24"/>
          <w:lang w:val="lt-LT"/>
        </w:rPr>
        <w:t>], [</w:t>
      </w:r>
      <w:r w:rsidRPr="003948C3">
        <w:rPr>
          <w:rFonts w:ascii="Times New Roman" w:hAnsi="Times New Roman" w:cs="Times New Roman"/>
          <w:b w:val="0"/>
          <w:bCs w:val="0"/>
          <w:i/>
          <w:iCs/>
          <w:sz w:val="24"/>
          <w:szCs w:val="24"/>
          <w:highlight w:val="lightGray"/>
          <w:lang w:val="lt-LT"/>
        </w:rPr>
        <w:t>įrašyti juridinio asmens kodą</w:t>
      </w:r>
      <w:r w:rsidRPr="003948C3">
        <w:rPr>
          <w:rFonts w:ascii="Times New Roman" w:hAnsi="Times New Roman" w:cs="Times New Roman"/>
          <w:b w:val="0"/>
          <w:bCs w:val="0"/>
          <w:sz w:val="24"/>
          <w:szCs w:val="24"/>
          <w:lang w:val="lt-LT"/>
        </w:rPr>
        <w:t>], [</w:t>
      </w:r>
      <w:r w:rsidRPr="003948C3">
        <w:rPr>
          <w:rFonts w:ascii="Times New Roman" w:hAnsi="Times New Roman" w:cs="Times New Roman"/>
          <w:b w:val="0"/>
          <w:bCs w:val="0"/>
          <w:i/>
          <w:iCs/>
          <w:sz w:val="24"/>
          <w:szCs w:val="24"/>
          <w:highlight w:val="lightGray"/>
          <w:lang w:val="lt-LT"/>
        </w:rPr>
        <w:t>įrašyti</w:t>
      </w:r>
      <w:r w:rsidRPr="003948C3">
        <w:rPr>
          <w:rFonts w:ascii="Times New Roman" w:hAnsi="Times New Roman" w:cs="Times New Roman"/>
          <w:b w:val="0"/>
          <w:bCs w:val="0"/>
          <w:sz w:val="24"/>
          <w:szCs w:val="24"/>
          <w:highlight w:val="lightGray"/>
          <w:lang w:val="lt-LT"/>
        </w:rPr>
        <w:t xml:space="preserve"> </w:t>
      </w:r>
      <w:r w:rsidRPr="003948C3">
        <w:rPr>
          <w:rFonts w:ascii="Times New Roman" w:hAnsi="Times New Roman" w:cs="Times New Roman"/>
          <w:b w:val="0"/>
          <w:bCs w:val="0"/>
          <w:i/>
          <w:iCs/>
          <w:sz w:val="24"/>
          <w:szCs w:val="24"/>
          <w:highlight w:val="lightGray"/>
          <w:lang w:val="lt-LT"/>
        </w:rPr>
        <w:t>Pareiškėjo adresą</w:t>
      </w:r>
      <w:r w:rsidRPr="003948C3">
        <w:rPr>
          <w:rFonts w:ascii="Times New Roman" w:hAnsi="Times New Roman" w:cs="Times New Roman"/>
          <w:b w:val="0"/>
          <w:bCs w:val="0"/>
          <w:sz w:val="24"/>
          <w:szCs w:val="24"/>
          <w:lang w:val="lt-LT"/>
        </w:rPr>
        <w:t>], atstovaujama pagal [</w:t>
      </w:r>
      <w:r w:rsidRPr="003948C3">
        <w:rPr>
          <w:rFonts w:ascii="Times New Roman" w:hAnsi="Times New Roman" w:cs="Times New Roman"/>
          <w:b w:val="0"/>
          <w:bCs w:val="0"/>
          <w:i/>
          <w:iCs/>
          <w:sz w:val="24"/>
          <w:szCs w:val="24"/>
          <w:highlight w:val="lightGray"/>
          <w:lang w:val="lt-LT"/>
        </w:rPr>
        <w:t>atstovavimo pagrindas</w:t>
      </w:r>
      <w:r w:rsidRPr="003948C3">
        <w:rPr>
          <w:rFonts w:ascii="Times New Roman" w:hAnsi="Times New Roman" w:cs="Times New Roman"/>
          <w:b w:val="0"/>
          <w:bCs w:val="0"/>
          <w:sz w:val="24"/>
          <w:szCs w:val="24"/>
          <w:lang w:val="lt-LT"/>
        </w:rPr>
        <w:t>] [</w:t>
      </w:r>
      <w:r w:rsidRPr="003948C3">
        <w:rPr>
          <w:rFonts w:ascii="Times New Roman" w:hAnsi="Times New Roman" w:cs="Times New Roman"/>
          <w:b w:val="0"/>
          <w:bCs w:val="0"/>
          <w:i/>
          <w:iCs/>
          <w:sz w:val="24"/>
          <w:szCs w:val="24"/>
          <w:highlight w:val="lightGray"/>
          <w:lang w:val="lt-LT"/>
        </w:rPr>
        <w:t>pareigos, vardas ir pavardė</w:t>
      </w:r>
      <w:r w:rsidRPr="003948C3">
        <w:rPr>
          <w:rFonts w:ascii="Times New Roman" w:hAnsi="Times New Roman" w:cs="Times New Roman"/>
          <w:b w:val="0"/>
          <w:bCs w:val="0"/>
          <w:sz w:val="24"/>
          <w:szCs w:val="24"/>
          <w:lang w:val="lt-LT"/>
        </w:rPr>
        <w:t xml:space="preserve">] (toliau – </w:t>
      </w:r>
      <w:r w:rsidRPr="003948C3">
        <w:rPr>
          <w:rFonts w:ascii="Times New Roman" w:hAnsi="Times New Roman" w:cs="Times New Roman"/>
          <w:sz w:val="24"/>
          <w:szCs w:val="24"/>
          <w:lang w:val="lt-LT"/>
        </w:rPr>
        <w:t>Pareiškėjas</w:t>
      </w:r>
      <w:r w:rsidRPr="003948C3">
        <w:rPr>
          <w:rFonts w:ascii="Times New Roman" w:hAnsi="Times New Roman" w:cs="Times New Roman"/>
          <w:b w:val="0"/>
          <w:bCs w:val="0"/>
          <w:sz w:val="24"/>
          <w:szCs w:val="24"/>
          <w:lang w:val="lt-LT"/>
        </w:rPr>
        <w:t>), Klimato kaitos programos priemonės „</w:t>
      </w:r>
      <w:r w:rsidR="000D3067" w:rsidRPr="003948C3">
        <w:rPr>
          <w:rFonts w:ascii="Times New Roman" w:hAnsi="Times New Roman" w:cs="Times New Roman"/>
          <w:b w:val="0"/>
          <w:bCs w:val="0"/>
          <w:sz w:val="24"/>
          <w:szCs w:val="24"/>
          <w:lang w:val="lt-LT"/>
        </w:rPr>
        <w:t>Privačių juridinių asmenų energijos vartojimo efektyvumo įgyvendinimas pagal energijos audito ataskaitas</w:t>
      </w:r>
      <w:r w:rsidRPr="003948C3">
        <w:rPr>
          <w:rFonts w:ascii="Times New Roman" w:hAnsi="Times New Roman" w:cs="Times New Roman"/>
          <w:b w:val="0"/>
          <w:bCs w:val="0"/>
          <w:sz w:val="24"/>
          <w:szCs w:val="24"/>
          <w:lang w:val="lt-LT"/>
        </w:rPr>
        <w:t xml:space="preserve">“ (toliau – </w:t>
      </w:r>
      <w:r w:rsidRPr="003948C3">
        <w:rPr>
          <w:rFonts w:ascii="Times New Roman" w:hAnsi="Times New Roman" w:cs="Times New Roman"/>
          <w:sz w:val="24"/>
          <w:szCs w:val="24"/>
          <w:lang w:val="lt-LT"/>
        </w:rPr>
        <w:t>Priemonė</w:t>
      </w:r>
      <w:r w:rsidRPr="003948C3">
        <w:rPr>
          <w:rFonts w:ascii="Times New Roman" w:hAnsi="Times New Roman" w:cs="Times New Roman"/>
          <w:b w:val="0"/>
          <w:bCs w:val="0"/>
          <w:sz w:val="24"/>
          <w:szCs w:val="24"/>
          <w:lang w:val="lt-LT"/>
        </w:rPr>
        <w:t xml:space="preserve">) </w:t>
      </w:r>
      <w:r w:rsidR="0060181A" w:rsidRPr="003948C3">
        <w:rPr>
          <w:rFonts w:ascii="Times New Roman" w:hAnsi="Times New Roman" w:cs="Times New Roman"/>
          <w:b w:val="0"/>
          <w:bCs w:val="0"/>
          <w:sz w:val="24"/>
          <w:szCs w:val="24"/>
          <w:lang w:val="lt-LT"/>
        </w:rPr>
        <w:t>tvarkos</w:t>
      </w:r>
      <w:r w:rsidRPr="003948C3">
        <w:rPr>
          <w:rFonts w:ascii="Times New Roman" w:hAnsi="Times New Roman" w:cs="Times New Roman"/>
          <w:b w:val="0"/>
          <w:bCs w:val="0"/>
          <w:sz w:val="24"/>
          <w:szCs w:val="24"/>
          <w:lang w:val="lt-LT"/>
        </w:rPr>
        <w:t xml:space="preserve"> aprašo (toliau – </w:t>
      </w:r>
      <w:r w:rsidRPr="003948C3">
        <w:rPr>
          <w:rFonts w:ascii="Times New Roman" w:hAnsi="Times New Roman" w:cs="Times New Roman"/>
          <w:sz w:val="24"/>
          <w:szCs w:val="24"/>
          <w:lang w:val="lt-LT"/>
        </w:rPr>
        <w:t>Aprašas</w:t>
      </w:r>
      <w:r w:rsidRPr="003948C3">
        <w:rPr>
          <w:rFonts w:ascii="Times New Roman" w:hAnsi="Times New Roman" w:cs="Times New Roman"/>
          <w:b w:val="0"/>
          <w:bCs w:val="0"/>
          <w:sz w:val="24"/>
          <w:szCs w:val="24"/>
          <w:lang w:val="lt-LT"/>
        </w:rPr>
        <w:t xml:space="preserve">) nustatyta tvarka teikia paraišką (toliau – </w:t>
      </w:r>
      <w:r w:rsidRPr="003948C3">
        <w:rPr>
          <w:rFonts w:ascii="Times New Roman" w:hAnsi="Times New Roman" w:cs="Times New Roman"/>
          <w:sz w:val="24"/>
          <w:szCs w:val="24"/>
          <w:lang w:val="lt-LT"/>
        </w:rPr>
        <w:t>Paraiška</w:t>
      </w:r>
      <w:r w:rsidRPr="003948C3">
        <w:rPr>
          <w:rFonts w:ascii="Times New Roman" w:hAnsi="Times New Roman" w:cs="Times New Roman"/>
          <w:b w:val="0"/>
          <w:bCs w:val="0"/>
          <w:sz w:val="24"/>
          <w:szCs w:val="24"/>
          <w:lang w:val="lt-LT"/>
        </w:rPr>
        <w:t xml:space="preserve">) ir siekia gauti </w:t>
      </w:r>
      <w:r w:rsidR="0047426D" w:rsidRPr="003948C3">
        <w:rPr>
          <w:rFonts w:ascii="Times New Roman" w:hAnsi="Times New Roman" w:cs="Times New Roman"/>
          <w:b w:val="0"/>
          <w:bCs w:val="0"/>
          <w:sz w:val="24"/>
          <w:szCs w:val="24"/>
          <w:lang w:val="lt-LT"/>
        </w:rPr>
        <w:t>finansavimą išlaidoms</w:t>
      </w:r>
      <w:r w:rsidRPr="003948C3">
        <w:rPr>
          <w:rFonts w:ascii="Times New Roman" w:hAnsi="Times New Roman" w:cs="Times New Roman"/>
          <w:b w:val="0"/>
          <w:bCs w:val="0"/>
          <w:sz w:val="24"/>
          <w:szCs w:val="24"/>
          <w:lang w:val="lt-LT"/>
        </w:rPr>
        <w:t xml:space="preserve">, nustatytoms Aprašo </w:t>
      </w:r>
      <w:r w:rsidR="0060181A" w:rsidRPr="003948C3">
        <w:rPr>
          <w:rFonts w:ascii="Times New Roman" w:hAnsi="Times New Roman" w:cs="Times New Roman"/>
          <w:b w:val="0"/>
          <w:bCs w:val="0"/>
          <w:sz w:val="24"/>
          <w:szCs w:val="24"/>
          <w:lang w:val="lt-LT"/>
        </w:rPr>
        <w:t>1</w:t>
      </w:r>
      <w:r w:rsidR="00AA3499" w:rsidRPr="003948C3">
        <w:rPr>
          <w:rFonts w:ascii="Times New Roman" w:hAnsi="Times New Roman" w:cs="Times New Roman"/>
          <w:b w:val="0"/>
          <w:bCs w:val="0"/>
          <w:sz w:val="24"/>
          <w:szCs w:val="24"/>
          <w:lang w:val="lt-LT"/>
        </w:rPr>
        <w:t>6</w:t>
      </w:r>
      <w:r w:rsidR="0060181A" w:rsidRPr="003948C3">
        <w:rPr>
          <w:rFonts w:ascii="Times New Roman" w:hAnsi="Times New Roman" w:cs="Times New Roman"/>
          <w:b w:val="0"/>
          <w:bCs w:val="0"/>
          <w:sz w:val="24"/>
          <w:szCs w:val="24"/>
          <w:lang w:val="lt-LT"/>
        </w:rPr>
        <w:t xml:space="preserve"> </w:t>
      </w:r>
      <w:r w:rsidRPr="003948C3">
        <w:rPr>
          <w:rFonts w:ascii="Times New Roman" w:hAnsi="Times New Roman" w:cs="Times New Roman"/>
          <w:b w:val="0"/>
          <w:bCs w:val="0"/>
          <w:sz w:val="24"/>
          <w:szCs w:val="24"/>
          <w:lang w:val="lt-LT"/>
        </w:rPr>
        <w:t>punkte</w:t>
      </w:r>
      <w:r w:rsidR="00095E37" w:rsidRPr="003948C3">
        <w:rPr>
          <w:rFonts w:ascii="Times New Roman" w:hAnsi="Times New Roman" w:cs="Times New Roman"/>
          <w:b w:val="0"/>
          <w:bCs w:val="0"/>
          <w:sz w:val="24"/>
          <w:szCs w:val="24"/>
          <w:lang w:val="lt-LT"/>
        </w:rPr>
        <w:t xml:space="preserve"> ir Paraiškoje</w:t>
      </w:r>
      <w:r w:rsidRPr="003948C3">
        <w:rPr>
          <w:rFonts w:ascii="Times New Roman" w:hAnsi="Times New Roman" w:cs="Times New Roman"/>
          <w:b w:val="0"/>
          <w:bCs w:val="0"/>
          <w:sz w:val="24"/>
          <w:szCs w:val="24"/>
          <w:lang w:val="lt-LT"/>
        </w:rPr>
        <w:t xml:space="preserve">, įgyvendinti (toliau – </w:t>
      </w:r>
      <w:r w:rsidRPr="003948C3">
        <w:rPr>
          <w:rFonts w:ascii="Times New Roman" w:hAnsi="Times New Roman" w:cs="Times New Roman"/>
          <w:sz w:val="24"/>
          <w:szCs w:val="24"/>
          <w:lang w:val="lt-LT"/>
        </w:rPr>
        <w:t>Projektas</w:t>
      </w:r>
      <w:r w:rsidRPr="003948C3">
        <w:rPr>
          <w:rFonts w:ascii="Times New Roman" w:hAnsi="Times New Roman" w:cs="Times New Roman"/>
          <w:b w:val="0"/>
          <w:bCs w:val="0"/>
          <w:sz w:val="24"/>
          <w:szCs w:val="24"/>
          <w:lang w:val="lt-LT"/>
        </w:rPr>
        <w:t>).</w:t>
      </w:r>
    </w:p>
    <w:p w14:paraId="42BAF7A4" w14:textId="74073189" w:rsidR="00847942" w:rsidRPr="003948C3" w:rsidRDefault="00847942" w:rsidP="001041B8">
      <w:pPr>
        <w:pStyle w:val="CentrBoldm"/>
        <w:spacing w:before="120" w:line="276" w:lineRule="auto"/>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Pareiškėjas</w:t>
      </w:r>
      <w:r w:rsidR="005A2A0C" w:rsidRPr="003948C3">
        <w:rPr>
          <w:rFonts w:ascii="Times New Roman" w:hAnsi="Times New Roman" w:cs="Times New Roman"/>
          <w:b w:val="0"/>
          <w:bCs w:val="0"/>
          <w:sz w:val="24"/>
          <w:szCs w:val="24"/>
          <w:lang w:val="lt-LT"/>
        </w:rPr>
        <w:t xml:space="preserve"> kartu su Paraiška teikia šią deklaraciją (toliau – </w:t>
      </w:r>
      <w:r w:rsidR="005A2A0C" w:rsidRPr="003948C3">
        <w:rPr>
          <w:rFonts w:ascii="Times New Roman" w:hAnsi="Times New Roman" w:cs="Times New Roman"/>
          <w:sz w:val="24"/>
          <w:szCs w:val="24"/>
          <w:lang w:val="lt-LT"/>
        </w:rPr>
        <w:t>Deklaracija</w:t>
      </w:r>
      <w:r w:rsidR="005A2A0C" w:rsidRPr="003948C3">
        <w:rPr>
          <w:rFonts w:ascii="Times New Roman" w:hAnsi="Times New Roman" w:cs="Times New Roman"/>
          <w:b w:val="0"/>
          <w:bCs w:val="0"/>
          <w:sz w:val="24"/>
          <w:szCs w:val="24"/>
          <w:lang w:val="lt-LT"/>
        </w:rPr>
        <w:t xml:space="preserve">), kuria </w:t>
      </w:r>
      <w:r w:rsidR="00744124" w:rsidRPr="003948C3">
        <w:rPr>
          <w:rFonts w:ascii="Times New Roman" w:hAnsi="Times New Roman" w:cs="Times New Roman"/>
          <w:b w:val="0"/>
          <w:bCs w:val="0"/>
          <w:sz w:val="24"/>
          <w:szCs w:val="24"/>
          <w:lang w:val="lt-LT"/>
        </w:rPr>
        <w:t>įsipareigoja</w:t>
      </w:r>
      <w:r w:rsidR="00363F85" w:rsidRPr="003948C3">
        <w:rPr>
          <w:rFonts w:ascii="Times New Roman" w:hAnsi="Times New Roman" w:cs="Times New Roman"/>
          <w:b w:val="0"/>
          <w:bCs w:val="0"/>
          <w:sz w:val="24"/>
          <w:szCs w:val="24"/>
          <w:lang w:val="lt-LT"/>
        </w:rPr>
        <w:t>:</w:t>
      </w:r>
    </w:p>
    <w:p w14:paraId="26817439" w14:textId="76B10FA0" w:rsidR="003E72B7" w:rsidRPr="003948C3" w:rsidRDefault="003E72B7" w:rsidP="003E72B7">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 xml:space="preserve">laikytis reikalavimų, kurie nurodyti pateiktoje Paraiškoje, </w:t>
      </w:r>
      <w:r w:rsidR="005A2A0C" w:rsidRPr="003948C3">
        <w:rPr>
          <w:rFonts w:ascii="Times New Roman" w:hAnsi="Times New Roman" w:cs="Times New Roman"/>
          <w:b w:val="0"/>
          <w:bCs w:val="0"/>
          <w:sz w:val="24"/>
          <w:szCs w:val="24"/>
          <w:lang w:val="lt-LT"/>
        </w:rPr>
        <w:t>D</w:t>
      </w:r>
      <w:r w:rsidRPr="003948C3">
        <w:rPr>
          <w:rFonts w:ascii="Times New Roman" w:hAnsi="Times New Roman" w:cs="Times New Roman"/>
          <w:b w:val="0"/>
          <w:bCs w:val="0"/>
          <w:sz w:val="24"/>
          <w:szCs w:val="24"/>
          <w:lang w:val="lt-LT"/>
        </w:rPr>
        <w:t xml:space="preserve">eklaracijoje ir </w:t>
      </w:r>
      <w:r w:rsidR="00AA3499" w:rsidRPr="003948C3">
        <w:rPr>
          <w:rFonts w:ascii="Times New Roman" w:hAnsi="Times New Roman" w:cs="Times New Roman"/>
          <w:b w:val="0"/>
          <w:bCs w:val="0"/>
          <w:sz w:val="24"/>
          <w:szCs w:val="24"/>
          <w:lang w:val="lt-LT"/>
        </w:rPr>
        <w:t>A</w:t>
      </w:r>
      <w:r w:rsidRPr="003948C3">
        <w:rPr>
          <w:rFonts w:ascii="Times New Roman" w:hAnsi="Times New Roman" w:cs="Times New Roman"/>
          <w:b w:val="0"/>
          <w:bCs w:val="0"/>
          <w:sz w:val="24"/>
          <w:szCs w:val="24"/>
          <w:lang w:val="lt-LT"/>
        </w:rPr>
        <w:t>praše;</w:t>
      </w:r>
    </w:p>
    <w:p w14:paraId="26AA91A5" w14:textId="35DE6CCF" w:rsidR="003E72B7" w:rsidRPr="003948C3" w:rsidRDefault="003E72B7" w:rsidP="003E72B7">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 xml:space="preserve">užtikrinti, jog Pareiškėjas atitiktų </w:t>
      </w:r>
      <w:r w:rsidR="00AA3499" w:rsidRPr="003948C3">
        <w:rPr>
          <w:rFonts w:ascii="Times New Roman" w:hAnsi="Times New Roman" w:cs="Times New Roman"/>
          <w:b w:val="0"/>
          <w:bCs w:val="0"/>
          <w:sz w:val="24"/>
          <w:szCs w:val="24"/>
          <w:lang w:val="lt-LT"/>
        </w:rPr>
        <w:t>A</w:t>
      </w:r>
      <w:r w:rsidRPr="003948C3">
        <w:rPr>
          <w:rFonts w:ascii="Times New Roman" w:hAnsi="Times New Roman" w:cs="Times New Roman"/>
          <w:b w:val="0"/>
          <w:bCs w:val="0"/>
          <w:sz w:val="24"/>
          <w:szCs w:val="24"/>
          <w:lang w:val="lt-LT"/>
        </w:rPr>
        <w:t xml:space="preserve">prašo 6 ir </w:t>
      </w:r>
      <w:r w:rsidR="0028380A">
        <w:rPr>
          <w:rFonts w:ascii="Times New Roman" w:hAnsi="Times New Roman" w:cs="Times New Roman"/>
          <w:b w:val="0"/>
          <w:bCs w:val="0"/>
          <w:sz w:val="24"/>
          <w:szCs w:val="24"/>
          <w:lang w:val="lt-LT"/>
        </w:rPr>
        <w:t>1</w:t>
      </w:r>
      <w:r w:rsidR="00320820" w:rsidRPr="003948C3">
        <w:rPr>
          <w:rFonts w:ascii="Times New Roman" w:hAnsi="Times New Roman" w:cs="Times New Roman"/>
          <w:b w:val="0"/>
          <w:bCs w:val="0"/>
          <w:sz w:val="24"/>
          <w:szCs w:val="24"/>
          <w:lang w:val="lt-LT"/>
        </w:rPr>
        <w:t>9</w:t>
      </w:r>
      <w:r w:rsidRPr="003948C3">
        <w:rPr>
          <w:rFonts w:ascii="Times New Roman" w:hAnsi="Times New Roman" w:cs="Times New Roman"/>
          <w:b w:val="0"/>
          <w:bCs w:val="0"/>
          <w:sz w:val="24"/>
          <w:szCs w:val="24"/>
          <w:lang w:val="lt-LT"/>
        </w:rPr>
        <w:t xml:space="preserve"> punktuose nurodytus reikalavimus ir būtų turto, į kurį numatoma investuoti, savininkas arba valdytojas;</w:t>
      </w:r>
    </w:p>
    <w:p w14:paraId="789A7BA3" w14:textId="6EE4CC6F" w:rsidR="003E72B7" w:rsidRPr="003948C3" w:rsidRDefault="003E72B7" w:rsidP="003E72B7">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už suteiktas subsidijos lėšas materialųjį turtą įsigyti savo nuosavybėn (arba tapti valdytoju) ir naudoti Paraiškoje ir Deklaracijoje nustatytais tikslais Projekto įgyvendinimo laikotarpiu ir 5 (penkerius) metus po Projekto įgyvendinimo laikotarpio pabaigos;</w:t>
      </w:r>
    </w:p>
    <w:p w14:paraId="5A83BB4E" w14:textId="3CF6F51E" w:rsidR="00EF5818" w:rsidRPr="003948C3" w:rsidRDefault="00EF5818" w:rsidP="003E72B7">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tinkamų finansuoti išlaidų dalį, kurios nepadengia Projektui skiriama subsidija, finansuoti iš nuosavų lėšų;</w:t>
      </w:r>
    </w:p>
    <w:p w14:paraId="4F18AB96" w14:textId="2586403E" w:rsidR="00CA52E0" w:rsidRPr="003948C3" w:rsidRDefault="00CA52E0" w:rsidP="001041B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 xml:space="preserve">Paraiškoje nurodytas Projekto veiklas įgyvendinti per Aprašo </w:t>
      </w:r>
      <w:r w:rsidR="00CA0E68" w:rsidRPr="003948C3">
        <w:rPr>
          <w:rFonts w:ascii="Times New Roman" w:hAnsi="Times New Roman" w:cs="Times New Roman"/>
          <w:b w:val="0"/>
          <w:bCs w:val="0"/>
          <w:sz w:val="24"/>
          <w:szCs w:val="24"/>
          <w:lang w:val="lt-LT"/>
        </w:rPr>
        <w:t>2</w:t>
      </w:r>
      <w:r w:rsidR="00AA3499" w:rsidRPr="003948C3">
        <w:rPr>
          <w:rFonts w:ascii="Times New Roman" w:hAnsi="Times New Roman" w:cs="Times New Roman"/>
          <w:b w:val="0"/>
          <w:bCs w:val="0"/>
          <w:sz w:val="24"/>
          <w:szCs w:val="24"/>
          <w:lang w:val="lt-LT"/>
        </w:rPr>
        <w:t>1</w:t>
      </w:r>
      <w:r w:rsidR="00E702A1" w:rsidRPr="003948C3">
        <w:rPr>
          <w:rFonts w:ascii="Times New Roman" w:hAnsi="Times New Roman" w:cs="Times New Roman"/>
          <w:b w:val="0"/>
          <w:bCs w:val="0"/>
          <w:sz w:val="24"/>
          <w:szCs w:val="24"/>
          <w:lang w:val="lt-LT"/>
        </w:rPr>
        <w:t xml:space="preserve"> </w:t>
      </w:r>
      <w:r w:rsidRPr="003948C3">
        <w:rPr>
          <w:rFonts w:ascii="Times New Roman" w:hAnsi="Times New Roman" w:cs="Times New Roman"/>
          <w:b w:val="0"/>
          <w:bCs w:val="0"/>
          <w:sz w:val="24"/>
          <w:szCs w:val="24"/>
          <w:lang w:val="lt-LT"/>
        </w:rPr>
        <w:t xml:space="preserve">punkte nustatytą </w:t>
      </w:r>
      <w:r w:rsidR="001041B8" w:rsidRPr="003948C3">
        <w:rPr>
          <w:rFonts w:ascii="Times New Roman" w:hAnsi="Times New Roman" w:cs="Times New Roman"/>
          <w:b w:val="0"/>
          <w:bCs w:val="0"/>
          <w:sz w:val="24"/>
          <w:szCs w:val="24"/>
          <w:lang w:val="lt-LT"/>
        </w:rPr>
        <w:t>P</w:t>
      </w:r>
      <w:r w:rsidRPr="003948C3">
        <w:rPr>
          <w:rFonts w:ascii="Times New Roman" w:hAnsi="Times New Roman" w:cs="Times New Roman"/>
          <w:b w:val="0"/>
          <w:bCs w:val="0"/>
          <w:sz w:val="24"/>
          <w:szCs w:val="24"/>
          <w:lang w:val="lt-LT"/>
        </w:rPr>
        <w:t>rojekto įgyvendinimo laikotarpį;</w:t>
      </w:r>
    </w:p>
    <w:p w14:paraId="16625AD5" w14:textId="2B01D17C" w:rsidR="000D6A18" w:rsidRPr="003948C3" w:rsidRDefault="00426AE6" w:rsidP="001041B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s</w:t>
      </w:r>
      <w:r w:rsidR="000D6A18" w:rsidRPr="003948C3">
        <w:rPr>
          <w:rFonts w:ascii="Times New Roman" w:hAnsi="Times New Roman" w:cs="Times New Roman"/>
          <w:b w:val="0"/>
          <w:bCs w:val="0"/>
          <w:sz w:val="24"/>
          <w:szCs w:val="24"/>
          <w:lang w:val="lt-LT"/>
        </w:rPr>
        <w:t xml:space="preserve">ubsidijos lėšas naudoti tik </w:t>
      </w:r>
      <w:r w:rsidR="00CA0E68" w:rsidRPr="003948C3">
        <w:rPr>
          <w:rFonts w:ascii="Times New Roman" w:hAnsi="Times New Roman" w:cs="Times New Roman"/>
          <w:b w:val="0"/>
          <w:bCs w:val="0"/>
          <w:sz w:val="24"/>
          <w:szCs w:val="24"/>
          <w:lang w:val="lt-LT"/>
        </w:rPr>
        <w:t>energijos vartojimo efektyvumo priemonių įgyvendinimui</w:t>
      </w:r>
      <w:r w:rsidR="00E702A1" w:rsidRPr="003948C3">
        <w:rPr>
          <w:rFonts w:ascii="Times New Roman" w:hAnsi="Times New Roman" w:cs="Times New Roman"/>
          <w:b w:val="0"/>
          <w:bCs w:val="0"/>
          <w:sz w:val="24"/>
          <w:szCs w:val="24"/>
          <w:lang w:val="lt-LT"/>
        </w:rPr>
        <w:t>, kaip nurodyta Aprašo 1</w:t>
      </w:r>
      <w:r w:rsidR="00AA3499" w:rsidRPr="003948C3">
        <w:rPr>
          <w:rFonts w:ascii="Times New Roman" w:hAnsi="Times New Roman" w:cs="Times New Roman"/>
          <w:b w:val="0"/>
          <w:bCs w:val="0"/>
          <w:sz w:val="24"/>
          <w:szCs w:val="24"/>
          <w:lang w:val="lt-LT"/>
        </w:rPr>
        <w:t>6</w:t>
      </w:r>
      <w:r w:rsidR="00E702A1" w:rsidRPr="003948C3">
        <w:rPr>
          <w:rFonts w:ascii="Times New Roman" w:hAnsi="Times New Roman" w:cs="Times New Roman"/>
          <w:b w:val="0"/>
          <w:bCs w:val="0"/>
          <w:sz w:val="24"/>
          <w:szCs w:val="24"/>
          <w:lang w:val="lt-LT"/>
        </w:rPr>
        <w:t xml:space="preserve"> punkte</w:t>
      </w:r>
      <w:r w:rsidR="000D6A18" w:rsidRPr="003948C3">
        <w:rPr>
          <w:rFonts w:ascii="Times New Roman" w:hAnsi="Times New Roman" w:cs="Times New Roman"/>
          <w:b w:val="0"/>
          <w:bCs w:val="0"/>
          <w:sz w:val="24"/>
          <w:szCs w:val="24"/>
          <w:lang w:val="lt-LT"/>
        </w:rPr>
        <w:t>;</w:t>
      </w:r>
    </w:p>
    <w:p w14:paraId="642F1595" w14:textId="77777777" w:rsidR="003E72B7" w:rsidRPr="003948C3" w:rsidRDefault="003E72B7" w:rsidP="003E72B7">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Projektą įgyvendinti Lietuvos Respublikos teritorijoje;</w:t>
      </w:r>
    </w:p>
    <w:p w14:paraId="7DABC0DF" w14:textId="350AC50E" w:rsidR="000D6A18" w:rsidRPr="003948C3" w:rsidRDefault="000D6A18" w:rsidP="000D6A1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 xml:space="preserve">užtikrinti Paraiškoje </w:t>
      </w:r>
      <w:r w:rsidR="00CA0E68" w:rsidRPr="003948C3">
        <w:rPr>
          <w:rFonts w:ascii="Times New Roman" w:hAnsi="Times New Roman" w:cs="Times New Roman"/>
          <w:b w:val="0"/>
          <w:bCs w:val="0"/>
          <w:sz w:val="24"/>
          <w:szCs w:val="24"/>
          <w:lang w:val="lt-LT"/>
        </w:rPr>
        <w:t>minimalų energijos sutaupymą, kuris negali būti mažesni nei 2</w:t>
      </w:r>
      <w:r w:rsidR="00D5090F" w:rsidRPr="003948C3">
        <w:rPr>
          <w:rFonts w:ascii="Times New Roman" w:hAnsi="Times New Roman" w:cs="Times New Roman"/>
          <w:b w:val="0"/>
          <w:bCs w:val="0"/>
          <w:sz w:val="24"/>
          <w:szCs w:val="24"/>
          <w:lang w:val="lt-LT"/>
        </w:rPr>
        <w:t>0</w:t>
      </w:r>
      <w:r w:rsidR="00CA0E68" w:rsidRPr="003948C3">
        <w:rPr>
          <w:rFonts w:ascii="Times New Roman" w:hAnsi="Times New Roman" w:cs="Times New Roman"/>
          <w:b w:val="0"/>
          <w:bCs w:val="0"/>
          <w:sz w:val="24"/>
          <w:szCs w:val="24"/>
          <w:lang w:val="lt-LT"/>
        </w:rPr>
        <w:t xml:space="preserve"> MWh/metus</w:t>
      </w:r>
      <w:r w:rsidR="00D5090F" w:rsidRPr="003948C3">
        <w:rPr>
          <w:rFonts w:ascii="Times New Roman" w:hAnsi="Times New Roman" w:cs="Times New Roman"/>
          <w:b w:val="0"/>
          <w:bCs w:val="0"/>
          <w:sz w:val="24"/>
          <w:szCs w:val="24"/>
          <w:lang w:val="lt-LT"/>
        </w:rPr>
        <w:t xml:space="preserve">, </w:t>
      </w:r>
      <w:r w:rsidR="00CA0E68" w:rsidRPr="003948C3">
        <w:rPr>
          <w:rFonts w:ascii="Times New Roman" w:hAnsi="Times New Roman" w:cs="Times New Roman"/>
          <w:b w:val="0"/>
          <w:bCs w:val="0"/>
          <w:sz w:val="24"/>
          <w:szCs w:val="24"/>
          <w:lang w:val="lt-LT"/>
        </w:rPr>
        <w:t xml:space="preserve"> </w:t>
      </w:r>
      <w:r w:rsidR="00D5090F" w:rsidRPr="003948C3">
        <w:rPr>
          <w:rFonts w:ascii="Times New Roman" w:hAnsi="Times New Roman" w:cs="Times New Roman"/>
          <w:b w:val="0"/>
          <w:bCs w:val="0"/>
          <w:sz w:val="24"/>
          <w:szCs w:val="24"/>
          <w:lang w:val="lt-LT"/>
        </w:rPr>
        <w:t>k</w:t>
      </w:r>
      <w:r w:rsidR="00CA0E68" w:rsidRPr="003948C3">
        <w:rPr>
          <w:rFonts w:ascii="Times New Roman" w:hAnsi="Times New Roman" w:cs="Times New Roman"/>
          <w:b w:val="0"/>
          <w:bCs w:val="0"/>
          <w:sz w:val="24"/>
          <w:szCs w:val="24"/>
          <w:lang w:val="lt-LT"/>
        </w:rPr>
        <w:t>aip nurodyta Aprašo 1</w:t>
      </w:r>
      <w:r w:rsidR="00467DA9" w:rsidRPr="003948C3">
        <w:rPr>
          <w:rFonts w:ascii="Times New Roman" w:hAnsi="Times New Roman" w:cs="Times New Roman"/>
          <w:b w:val="0"/>
          <w:bCs w:val="0"/>
          <w:sz w:val="24"/>
          <w:szCs w:val="24"/>
          <w:lang w:val="lt-LT"/>
        </w:rPr>
        <w:t>9</w:t>
      </w:r>
      <w:r w:rsidR="00CA0E68" w:rsidRPr="003948C3">
        <w:rPr>
          <w:rFonts w:ascii="Times New Roman" w:hAnsi="Times New Roman" w:cs="Times New Roman"/>
          <w:b w:val="0"/>
          <w:bCs w:val="0"/>
          <w:sz w:val="24"/>
          <w:szCs w:val="24"/>
          <w:lang w:val="lt-LT"/>
        </w:rPr>
        <w:t>.</w:t>
      </w:r>
      <w:r w:rsidR="00467DA9" w:rsidRPr="003948C3">
        <w:rPr>
          <w:rFonts w:ascii="Times New Roman" w:hAnsi="Times New Roman" w:cs="Times New Roman"/>
          <w:b w:val="0"/>
          <w:bCs w:val="0"/>
          <w:sz w:val="24"/>
          <w:szCs w:val="24"/>
          <w:lang w:val="lt-LT"/>
        </w:rPr>
        <w:t>6</w:t>
      </w:r>
      <w:r w:rsidR="00CA0E68" w:rsidRPr="003948C3">
        <w:rPr>
          <w:rFonts w:ascii="Times New Roman" w:hAnsi="Times New Roman" w:cs="Times New Roman"/>
          <w:b w:val="0"/>
          <w:bCs w:val="0"/>
          <w:sz w:val="24"/>
          <w:szCs w:val="24"/>
          <w:lang w:val="lt-LT"/>
        </w:rPr>
        <w:t xml:space="preserve"> punkte</w:t>
      </w:r>
      <w:r w:rsidRPr="003948C3">
        <w:rPr>
          <w:rFonts w:ascii="Times New Roman" w:hAnsi="Times New Roman" w:cs="Times New Roman"/>
          <w:b w:val="0"/>
          <w:bCs w:val="0"/>
          <w:sz w:val="24"/>
          <w:szCs w:val="24"/>
          <w:lang w:val="lt-LT"/>
        </w:rPr>
        <w:t>;</w:t>
      </w:r>
    </w:p>
    <w:p w14:paraId="6500E17D" w14:textId="1A7EBD9F" w:rsidR="000D6A18" w:rsidRPr="003948C3" w:rsidRDefault="000D6A18" w:rsidP="000D6A1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Projekto išlaid</w:t>
      </w:r>
      <w:r w:rsidR="00467DA9" w:rsidRPr="003948C3">
        <w:rPr>
          <w:rFonts w:ascii="Times New Roman" w:hAnsi="Times New Roman" w:cs="Times New Roman"/>
          <w:b w:val="0"/>
          <w:bCs w:val="0"/>
          <w:sz w:val="24"/>
          <w:szCs w:val="24"/>
          <w:lang w:val="lt-LT"/>
        </w:rPr>
        <w:t>o</w:t>
      </w:r>
      <w:r w:rsidRPr="003948C3">
        <w:rPr>
          <w:rFonts w:ascii="Times New Roman" w:hAnsi="Times New Roman" w:cs="Times New Roman"/>
          <w:b w:val="0"/>
          <w:bCs w:val="0"/>
          <w:sz w:val="24"/>
          <w:szCs w:val="24"/>
          <w:lang w:val="lt-LT"/>
        </w:rPr>
        <w:t xml:space="preserve">s </w:t>
      </w:r>
      <w:r w:rsidR="001D5E5D" w:rsidRPr="003948C3">
        <w:rPr>
          <w:rFonts w:ascii="Times New Roman" w:hAnsi="Times New Roman" w:cs="Times New Roman"/>
          <w:b w:val="0"/>
          <w:bCs w:val="0"/>
          <w:sz w:val="24"/>
          <w:szCs w:val="24"/>
          <w:lang w:val="lt-LT"/>
        </w:rPr>
        <w:t>turi būti patirtos nuo 2022–2025 metų Klimato kaitos programos investicijų plano patvirtinimo dienos</w:t>
      </w:r>
      <w:r w:rsidRPr="003948C3">
        <w:rPr>
          <w:rFonts w:ascii="Times New Roman" w:hAnsi="Times New Roman" w:cs="Times New Roman"/>
          <w:b w:val="0"/>
          <w:bCs w:val="0"/>
          <w:sz w:val="24"/>
          <w:szCs w:val="24"/>
          <w:lang w:val="lt-LT"/>
        </w:rPr>
        <w:t>;</w:t>
      </w:r>
    </w:p>
    <w:p w14:paraId="2B74D96A" w14:textId="77777777" w:rsidR="00E76B58" w:rsidRPr="003948C3" w:rsidRDefault="00E76B58" w:rsidP="00E76B5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užtikrinti, kad Projekto išlaidos nebus finansuojamos iš kitų Lietuvos Respublikos valstybės ir savivaldybių biudžetų ar išteklių fondų, Europos Sąjungos arba ne Europos Sąjungos šalių valstybės institucijų lėšų, kitų nacionalinių programų;</w:t>
      </w:r>
    </w:p>
    <w:p w14:paraId="66D03140" w14:textId="2A9CCC79" w:rsidR="00CF2D69" w:rsidRPr="003948C3" w:rsidRDefault="00E76B58" w:rsidP="001041B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 xml:space="preserve">ne vėliau kaip per 10 darbo dienų grąžinti gautą finansavimą ar jo dalį, jeigu Projekto išlaidos buvo apmokėtos, o Pareiškėjas </w:t>
      </w:r>
      <w:r w:rsidR="00467DA9" w:rsidRPr="003948C3">
        <w:rPr>
          <w:rFonts w:ascii="Times New Roman" w:hAnsi="Times New Roman" w:cs="Times New Roman"/>
          <w:b w:val="0"/>
          <w:bCs w:val="0"/>
          <w:sz w:val="24"/>
          <w:szCs w:val="24"/>
          <w:lang w:val="lt-LT"/>
        </w:rPr>
        <w:t>A</w:t>
      </w:r>
      <w:r w:rsidRPr="003948C3">
        <w:rPr>
          <w:rFonts w:ascii="Times New Roman" w:hAnsi="Times New Roman" w:cs="Times New Roman"/>
          <w:b w:val="0"/>
          <w:bCs w:val="0"/>
          <w:sz w:val="24"/>
          <w:szCs w:val="24"/>
          <w:lang w:val="lt-LT"/>
        </w:rPr>
        <w:t xml:space="preserve">prašo </w:t>
      </w:r>
      <w:r w:rsidR="00467DA9" w:rsidRPr="003948C3">
        <w:rPr>
          <w:rFonts w:ascii="Times New Roman" w:hAnsi="Times New Roman" w:cs="Times New Roman"/>
          <w:b w:val="0"/>
          <w:bCs w:val="0"/>
          <w:sz w:val="24"/>
          <w:szCs w:val="24"/>
          <w:lang w:val="lt-LT"/>
        </w:rPr>
        <w:t>4</w:t>
      </w:r>
      <w:r w:rsidR="008D7A14">
        <w:rPr>
          <w:rFonts w:ascii="Times New Roman" w:hAnsi="Times New Roman" w:cs="Times New Roman"/>
          <w:b w:val="0"/>
          <w:bCs w:val="0"/>
          <w:sz w:val="24"/>
          <w:szCs w:val="24"/>
          <w:lang w:val="lt-LT"/>
        </w:rPr>
        <w:t>1</w:t>
      </w:r>
      <w:r w:rsidRPr="003948C3">
        <w:rPr>
          <w:rFonts w:ascii="Times New Roman" w:hAnsi="Times New Roman" w:cs="Times New Roman"/>
          <w:b w:val="0"/>
          <w:bCs w:val="0"/>
          <w:sz w:val="24"/>
          <w:szCs w:val="24"/>
          <w:lang w:val="lt-LT"/>
        </w:rPr>
        <w:t xml:space="preserve"> punkte nustatyta tvarka nusprendė </w:t>
      </w:r>
      <w:r w:rsidR="00BC4D35" w:rsidRPr="003948C3">
        <w:rPr>
          <w:rFonts w:ascii="Times New Roman" w:hAnsi="Times New Roman" w:cs="Times New Roman"/>
          <w:b w:val="0"/>
          <w:bCs w:val="0"/>
          <w:sz w:val="24"/>
          <w:szCs w:val="24"/>
          <w:lang w:val="lt-LT"/>
        </w:rPr>
        <w:t>at</w:t>
      </w:r>
      <w:r w:rsidR="00F872C8" w:rsidRPr="003948C3">
        <w:rPr>
          <w:rFonts w:ascii="Times New Roman" w:hAnsi="Times New Roman" w:cs="Times New Roman"/>
          <w:b w:val="0"/>
          <w:bCs w:val="0"/>
          <w:sz w:val="24"/>
          <w:szCs w:val="24"/>
          <w:lang w:val="lt-LT"/>
        </w:rPr>
        <w:t>s</w:t>
      </w:r>
      <w:r w:rsidR="00BC4D35" w:rsidRPr="003948C3">
        <w:rPr>
          <w:rFonts w:ascii="Times New Roman" w:hAnsi="Times New Roman" w:cs="Times New Roman"/>
          <w:b w:val="0"/>
          <w:bCs w:val="0"/>
          <w:sz w:val="24"/>
          <w:szCs w:val="24"/>
          <w:lang w:val="lt-LT"/>
        </w:rPr>
        <w:t>isakyti Projektui skirto finansavimo;</w:t>
      </w:r>
    </w:p>
    <w:p w14:paraId="53556ACC" w14:textId="77777777" w:rsidR="00C736F8" w:rsidRPr="003948C3" w:rsidRDefault="00C736F8" w:rsidP="00C736F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lastRenderedPageBreak/>
        <w:t>neteisingai apskaičiuotą ir Pareiškėjui pervestą subsidiją grąžinti Agentūrai per 10 darbo dienų nuo pareikalavimo dienos;</w:t>
      </w:r>
    </w:p>
    <w:p w14:paraId="3F769A14" w14:textId="351FCF4A" w:rsidR="00CB3154" w:rsidRPr="003948C3" w:rsidRDefault="001D5E5D" w:rsidP="00CB3154">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bookmarkStart w:id="0" w:name="_Hlk64496336"/>
      <w:r w:rsidRPr="003948C3">
        <w:rPr>
          <w:rFonts w:ascii="Times New Roman" w:hAnsi="Times New Roman" w:cs="Times New Roman"/>
          <w:b w:val="0"/>
          <w:bCs w:val="0"/>
          <w:sz w:val="24"/>
          <w:szCs w:val="24"/>
          <w:lang w:val="lt-LT"/>
        </w:rPr>
        <w:t>VšĮ Lietuvos energetikos agentūrai, atlikus audito kokybės patikrą ir nustačius, kad energijos vartojimo audito ataskaita ir jos turinys neatitinka energijos vartojimo audito ataskaitos parengimui keliamų reikalavimų, bei apie tai raštu informavus pareiškėją</w:t>
      </w:r>
      <w:r w:rsidR="00851D08" w:rsidRPr="003948C3">
        <w:rPr>
          <w:rFonts w:ascii="Times New Roman" w:hAnsi="Times New Roman" w:cs="Times New Roman"/>
          <w:b w:val="0"/>
          <w:bCs w:val="0"/>
          <w:sz w:val="24"/>
          <w:szCs w:val="24"/>
          <w:lang w:val="lt-LT"/>
        </w:rPr>
        <w:t>, p</w:t>
      </w:r>
      <w:r w:rsidRPr="003948C3">
        <w:rPr>
          <w:rFonts w:ascii="Times New Roman" w:hAnsi="Times New Roman" w:cs="Times New Roman"/>
          <w:b w:val="0"/>
          <w:bCs w:val="0"/>
          <w:sz w:val="24"/>
          <w:szCs w:val="24"/>
          <w:lang w:val="lt-LT"/>
        </w:rPr>
        <w:t>areiškėjas per 14 kalendorinių dienų nuo VšĮ Lietuvos energetikos agentūros nustatyto audito pažeidimo grąžina skirtą finansavimą į Agentūros sąskaitą</w:t>
      </w:r>
      <w:r w:rsidR="00CB3154" w:rsidRPr="003948C3">
        <w:rPr>
          <w:rFonts w:ascii="Times New Roman" w:hAnsi="Times New Roman" w:cs="Times New Roman"/>
          <w:b w:val="0"/>
          <w:bCs w:val="0"/>
          <w:sz w:val="24"/>
          <w:szCs w:val="24"/>
          <w:lang w:val="lt-LT"/>
        </w:rPr>
        <w:t>;</w:t>
      </w:r>
    </w:p>
    <w:bookmarkEnd w:id="0"/>
    <w:p w14:paraId="2848DA0B" w14:textId="23A190BF" w:rsidR="00BC4D35" w:rsidRPr="003948C3" w:rsidRDefault="00BC4D35" w:rsidP="00BC4D35">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prekių pirkimus, susijusius su Projekto įgyvendinimu, atlikti vadovaujantis Lietuvos Respublikos viešųjų pirkimų įstatymu, kai Pareiškėjas yra perkančioji organizacija, ir vadovaujantis Ūkio subjektų, kurie nėra perkančiosios organizacijos pagal Lietuvos Respublikos viešųjų pirkimų įstatymą, pirkimų vykdymo tvarkos aprašu, patvirtintu Lietuvos Respublikos aplinkos ministro 2010 m. rugsėjo 14 d. įsakymu Nr. D1-762 „Dėl Ūkio subjektų, kurie nėra perkančiosios organizacijos pagal Lietuvos Respublikos viešųjų pirkimų įstatymą, pirkimų vykdymo tvarkos aprašo patvirtinimo“, kai Pareiškėjas nėra perkančioji organizacija;</w:t>
      </w:r>
    </w:p>
    <w:p w14:paraId="7A5B31FE" w14:textId="357F81FE" w:rsidR="00CF2D69" w:rsidRPr="003948C3" w:rsidRDefault="00BC4D35" w:rsidP="001041B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vykdyti žaliuosius pirkimus, vadovaujantis Aplinkos apsaugos kriterijų, kuriuos perkančiosios organizacijos ir perkantieji subjektai turi taikyti pirkdami prekes, paslaugas ar darbus, taikymo tvarkos aprašu, patvirtintu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w:t>
      </w:r>
      <w:r w:rsidR="001147CA" w:rsidRPr="003948C3">
        <w:rPr>
          <w:rFonts w:ascii="Times New Roman" w:hAnsi="Times New Roman" w:cs="Times New Roman"/>
          <w:b w:val="0"/>
          <w:bCs w:val="0"/>
          <w:sz w:val="24"/>
          <w:szCs w:val="24"/>
          <w:lang w:val="lt-LT"/>
        </w:rPr>
        <w:t>;</w:t>
      </w:r>
    </w:p>
    <w:p w14:paraId="77AAB3B4" w14:textId="4A2D4794" w:rsidR="00851D08" w:rsidRPr="003948C3" w:rsidRDefault="00851D08" w:rsidP="001041B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color w:val="000000"/>
          <w:sz w:val="24"/>
          <w:szCs w:val="24"/>
          <w:lang w:val="lt-LT"/>
        </w:rPr>
        <w:t>įrengti informacinę lentą, kaip nurodyta Aprašo 5</w:t>
      </w:r>
      <w:r w:rsidR="008D7A14">
        <w:rPr>
          <w:rFonts w:ascii="Times New Roman" w:hAnsi="Times New Roman" w:cs="Times New Roman"/>
          <w:b w:val="0"/>
          <w:bCs w:val="0"/>
          <w:color w:val="000000"/>
          <w:sz w:val="24"/>
          <w:szCs w:val="24"/>
          <w:lang w:val="lt-LT"/>
        </w:rPr>
        <w:t>4</w:t>
      </w:r>
      <w:r w:rsidRPr="003948C3">
        <w:rPr>
          <w:rFonts w:ascii="Times New Roman" w:hAnsi="Times New Roman" w:cs="Times New Roman"/>
          <w:b w:val="0"/>
          <w:bCs w:val="0"/>
          <w:color w:val="000000"/>
          <w:sz w:val="24"/>
          <w:szCs w:val="24"/>
          <w:lang w:val="lt-LT"/>
        </w:rPr>
        <w:t xml:space="preserve"> punkte;</w:t>
      </w:r>
    </w:p>
    <w:p w14:paraId="48B37662" w14:textId="4DF934D1" w:rsidR="00A3193E" w:rsidRPr="003948C3" w:rsidRDefault="00A3193E" w:rsidP="00A3193E">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 xml:space="preserve">nekeisti Paraiškoje nurodytų </w:t>
      </w:r>
      <w:r w:rsidR="0069067D" w:rsidRPr="003948C3">
        <w:rPr>
          <w:rFonts w:ascii="Times New Roman" w:hAnsi="Times New Roman" w:cs="Times New Roman"/>
          <w:b w:val="0"/>
          <w:bCs w:val="0"/>
          <w:sz w:val="24"/>
          <w:szCs w:val="24"/>
          <w:lang w:val="lt-LT"/>
        </w:rPr>
        <w:t>duomenų</w:t>
      </w:r>
      <w:r w:rsidRPr="003948C3">
        <w:rPr>
          <w:rFonts w:ascii="Times New Roman" w:hAnsi="Times New Roman" w:cs="Times New Roman"/>
          <w:b w:val="0"/>
          <w:bCs w:val="0"/>
          <w:sz w:val="24"/>
          <w:szCs w:val="24"/>
          <w:lang w:val="lt-LT"/>
        </w:rPr>
        <w:t xml:space="preserve">, </w:t>
      </w:r>
      <w:r w:rsidR="00B55274" w:rsidRPr="003948C3">
        <w:rPr>
          <w:rFonts w:ascii="Times New Roman" w:hAnsi="Times New Roman" w:cs="Times New Roman"/>
          <w:b w:val="0"/>
          <w:bCs w:val="0"/>
          <w:sz w:val="24"/>
          <w:szCs w:val="24"/>
          <w:lang w:val="lt-LT"/>
        </w:rPr>
        <w:t>iš</w:t>
      </w:r>
      <w:r w:rsidRPr="003948C3">
        <w:rPr>
          <w:rFonts w:ascii="Times New Roman" w:hAnsi="Times New Roman" w:cs="Times New Roman"/>
          <w:b w:val="0"/>
          <w:bCs w:val="0"/>
          <w:sz w:val="24"/>
          <w:szCs w:val="24"/>
          <w:lang w:val="lt-LT"/>
        </w:rPr>
        <w:t xml:space="preserve">skyrus atvejį, numatytą Aprašo </w:t>
      </w:r>
      <w:r w:rsidR="005B2204" w:rsidRPr="003948C3">
        <w:rPr>
          <w:rFonts w:ascii="Times New Roman" w:hAnsi="Times New Roman" w:cs="Times New Roman"/>
          <w:b w:val="0"/>
          <w:bCs w:val="0"/>
          <w:sz w:val="24"/>
          <w:szCs w:val="24"/>
          <w:lang w:val="lt-LT"/>
        </w:rPr>
        <w:t>3</w:t>
      </w:r>
      <w:r w:rsidR="008D7A14">
        <w:rPr>
          <w:rFonts w:ascii="Times New Roman" w:hAnsi="Times New Roman" w:cs="Times New Roman"/>
          <w:b w:val="0"/>
          <w:bCs w:val="0"/>
          <w:sz w:val="24"/>
          <w:szCs w:val="24"/>
          <w:lang w:val="lt-LT"/>
        </w:rPr>
        <w:t>7</w:t>
      </w:r>
      <w:r w:rsidR="0069067D" w:rsidRPr="003948C3">
        <w:rPr>
          <w:rFonts w:ascii="Times New Roman" w:hAnsi="Times New Roman" w:cs="Times New Roman"/>
          <w:b w:val="0"/>
          <w:bCs w:val="0"/>
          <w:sz w:val="24"/>
          <w:szCs w:val="24"/>
          <w:lang w:val="lt-LT"/>
        </w:rPr>
        <w:t xml:space="preserve"> </w:t>
      </w:r>
      <w:r w:rsidRPr="003948C3">
        <w:rPr>
          <w:rFonts w:ascii="Times New Roman" w:hAnsi="Times New Roman" w:cs="Times New Roman"/>
          <w:b w:val="0"/>
          <w:bCs w:val="0"/>
          <w:sz w:val="24"/>
          <w:szCs w:val="24"/>
          <w:lang w:val="lt-LT"/>
        </w:rPr>
        <w:t>punkte;</w:t>
      </w:r>
    </w:p>
    <w:p w14:paraId="47465C8D" w14:textId="5BE4828B" w:rsidR="00A3193E" w:rsidRPr="003948C3" w:rsidRDefault="00A3193E" w:rsidP="00A3193E">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teikti mokėjimo prašymus ir dokumentus Agentūrai Aprašo V skyriuje nustatyta tvarka;</w:t>
      </w:r>
    </w:p>
    <w:p w14:paraId="78990E0A" w14:textId="6380BCDD" w:rsidR="00352764" w:rsidRPr="003948C3" w:rsidRDefault="00352764" w:rsidP="00352764">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 xml:space="preserve">sudaryti sąlygas Agentūrai bet kada atlikti patikras Projekto įgyvendinimo vietoje ir pateikti su Projekto veikla susijusius dokumentus per visą </w:t>
      </w:r>
      <w:r w:rsidR="00004E6A" w:rsidRPr="003948C3">
        <w:rPr>
          <w:rFonts w:ascii="Times New Roman" w:hAnsi="Times New Roman" w:cs="Times New Roman"/>
          <w:b w:val="0"/>
          <w:bCs w:val="0"/>
          <w:sz w:val="24"/>
          <w:szCs w:val="24"/>
          <w:lang w:val="lt-LT"/>
        </w:rPr>
        <w:t>10</w:t>
      </w:r>
      <w:r w:rsidR="008C6EE1" w:rsidRPr="003948C3">
        <w:rPr>
          <w:rFonts w:ascii="Times New Roman" w:hAnsi="Times New Roman" w:cs="Times New Roman"/>
          <w:b w:val="0"/>
          <w:bCs w:val="0"/>
          <w:sz w:val="24"/>
          <w:szCs w:val="24"/>
          <w:lang w:val="lt-LT"/>
        </w:rPr>
        <w:t xml:space="preserve"> </w:t>
      </w:r>
      <w:r w:rsidRPr="003948C3">
        <w:rPr>
          <w:rFonts w:ascii="Times New Roman" w:hAnsi="Times New Roman" w:cs="Times New Roman"/>
          <w:b w:val="0"/>
          <w:bCs w:val="0"/>
          <w:sz w:val="24"/>
          <w:szCs w:val="24"/>
          <w:lang w:val="lt-LT"/>
        </w:rPr>
        <w:t>metų laikotarpį nuo mokėjimo prašymo apmokėjimo dienos;</w:t>
      </w:r>
    </w:p>
    <w:p w14:paraId="1875964D" w14:textId="7C79A964" w:rsidR="008F69EE" w:rsidRPr="003948C3" w:rsidRDefault="008F69EE" w:rsidP="008F69EE">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be Agentūros sutikimo neperleisti, neparduoti, neįkeisti ar kitokiu būdu nesuvaržyti daiktinių teisių į turtą, kuris buvo įsigytas Paraiškos pagrindu suteiktos subsidijos lėšomis. Pareiškėjui pažeidus šį punktą</w:t>
      </w:r>
      <w:r w:rsidR="00B55274" w:rsidRPr="003948C3">
        <w:rPr>
          <w:rFonts w:ascii="Times New Roman" w:hAnsi="Times New Roman" w:cs="Times New Roman"/>
          <w:b w:val="0"/>
          <w:bCs w:val="0"/>
          <w:sz w:val="24"/>
          <w:szCs w:val="24"/>
          <w:lang w:val="lt-LT"/>
        </w:rPr>
        <w:t>,</w:t>
      </w:r>
      <w:r w:rsidRPr="003948C3">
        <w:rPr>
          <w:rFonts w:ascii="Times New Roman" w:hAnsi="Times New Roman" w:cs="Times New Roman"/>
          <w:b w:val="0"/>
          <w:bCs w:val="0"/>
          <w:sz w:val="24"/>
          <w:szCs w:val="24"/>
          <w:lang w:val="lt-LT"/>
        </w:rPr>
        <w:t xml:space="preserve"> grąžinti Agentūrai subsidiją proporcingai neišlaikytam investicijų tęstinumo laikotarpiui (metais);</w:t>
      </w:r>
    </w:p>
    <w:p w14:paraId="5DBD9B09" w14:textId="39B60324" w:rsidR="008F69EE" w:rsidRPr="003948C3" w:rsidRDefault="008F69EE" w:rsidP="008F69EE">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 xml:space="preserve">saugoti visus su Projekto įgyvendinimu susijusius dokumentus ne trumpiau kaip </w:t>
      </w:r>
      <w:r w:rsidR="005B2204" w:rsidRPr="003948C3">
        <w:rPr>
          <w:rFonts w:ascii="Times New Roman" w:hAnsi="Times New Roman" w:cs="Times New Roman"/>
          <w:b w:val="0"/>
          <w:bCs w:val="0"/>
          <w:sz w:val="24"/>
          <w:szCs w:val="24"/>
          <w:lang w:val="lt-LT"/>
        </w:rPr>
        <w:t>10</w:t>
      </w:r>
      <w:r w:rsidR="008C6EE1" w:rsidRPr="003948C3">
        <w:rPr>
          <w:rFonts w:ascii="Times New Roman" w:hAnsi="Times New Roman" w:cs="Times New Roman"/>
          <w:b w:val="0"/>
          <w:bCs w:val="0"/>
          <w:sz w:val="24"/>
          <w:szCs w:val="24"/>
          <w:lang w:val="lt-LT"/>
        </w:rPr>
        <w:t xml:space="preserve"> </w:t>
      </w:r>
      <w:r w:rsidRPr="003948C3">
        <w:rPr>
          <w:rFonts w:ascii="Times New Roman" w:hAnsi="Times New Roman" w:cs="Times New Roman"/>
          <w:b w:val="0"/>
          <w:bCs w:val="0"/>
          <w:sz w:val="24"/>
          <w:szCs w:val="24"/>
          <w:lang w:val="lt-LT"/>
        </w:rPr>
        <w:t>metų nuo Projekto įgyvendinimo laikotarpio pabaigos dienos</w:t>
      </w:r>
      <w:r w:rsidR="003E72B7" w:rsidRPr="003948C3">
        <w:rPr>
          <w:rFonts w:ascii="Times New Roman" w:hAnsi="Times New Roman" w:cs="Times New Roman"/>
          <w:b w:val="0"/>
          <w:bCs w:val="0"/>
          <w:sz w:val="24"/>
          <w:szCs w:val="24"/>
          <w:lang w:val="lt-LT"/>
        </w:rPr>
        <w:t>;</w:t>
      </w:r>
    </w:p>
    <w:p w14:paraId="60845EBC" w14:textId="1ED9B117" w:rsidR="00744124" w:rsidRPr="003948C3" w:rsidRDefault="00E36844" w:rsidP="001041B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ne vėliau kaip per 10 darbo dienų p</w:t>
      </w:r>
      <w:r w:rsidR="00E36B19" w:rsidRPr="003948C3">
        <w:rPr>
          <w:rFonts w:ascii="Times New Roman" w:hAnsi="Times New Roman" w:cs="Times New Roman"/>
          <w:b w:val="0"/>
          <w:bCs w:val="0"/>
          <w:sz w:val="24"/>
          <w:szCs w:val="24"/>
          <w:lang w:val="lt-LT"/>
        </w:rPr>
        <w:t>ranešti Agentūrai apie</w:t>
      </w:r>
      <w:r w:rsidR="000415D1" w:rsidRPr="003948C3">
        <w:rPr>
          <w:rFonts w:ascii="Times New Roman" w:hAnsi="Times New Roman" w:cs="Times New Roman"/>
          <w:b w:val="0"/>
          <w:bCs w:val="0"/>
          <w:sz w:val="24"/>
          <w:szCs w:val="24"/>
          <w:lang w:val="lt-LT"/>
        </w:rPr>
        <w:t xml:space="preserve"> savo rekvizitų arba</w:t>
      </w:r>
      <w:r w:rsidR="00E36B19" w:rsidRPr="003948C3">
        <w:rPr>
          <w:rFonts w:ascii="Times New Roman" w:hAnsi="Times New Roman" w:cs="Times New Roman"/>
          <w:b w:val="0"/>
          <w:bCs w:val="0"/>
          <w:sz w:val="24"/>
          <w:szCs w:val="24"/>
          <w:lang w:val="lt-LT"/>
        </w:rPr>
        <w:t xml:space="preserve"> bet kurių duomenų, pateiktų Paraiškoje, pasikeitimus;</w:t>
      </w:r>
    </w:p>
    <w:p w14:paraId="2AA5D522" w14:textId="6241087B" w:rsidR="09ECFC0A" w:rsidRPr="003948C3" w:rsidRDefault="00A05580" w:rsidP="001041B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bookmarkStart w:id="1" w:name="_Hlk64496087"/>
      <w:r w:rsidRPr="003948C3">
        <w:rPr>
          <w:rFonts w:ascii="Times New Roman" w:hAnsi="Times New Roman" w:cs="Times New Roman"/>
          <w:b w:val="0"/>
          <w:bCs w:val="0"/>
          <w:sz w:val="24"/>
          <w:szCs w:val="24"/>
          <w:lang w:val="lt-LT"/>
        </w:rPr>
        <w:lastRenderedPageBreak/>
        <w:t xml:space="preserve">Agentūros nustatytais terminais </w:t>
      </w:r>
      <w:r w:rsidR="00E36844" w:rsidRPr="003948C3">
        <w:rPr>
          <w:rFonts w:ascii="Times New Roman" w:hAnsi="Times New Roman" w:cs="Times New Roman"/>
          <w:b w:val="0"/>
          <w:bCs w:val="0"/>
          <w:sz w:val="24"/>
          <w:szCs w:val="24"/>
          <w:lang w:val="lt-LT"/>
        </w:rPr>
        <w:t xml:space="preserve">pateikti Agentūros prašomą </w:t>
      </w:r>
      <w:r w:rsidRPr="003948C3">
        <w:rPr>
          <w:rFonts w:ascii="Times New Roman" w:hAnsi="Times New Roman" w:cs="Times New Roman"/>
          <w:b w:val="0"/>
          <w:bCs w:val="0"/>
          <w:sz w:val="24"/>
          <w:szCs w:val="24"/>
          <w:lang w:val="lt-LT"/>
        </w:rPr>
        <w:t>papildomą informaciją, dokumentus, šalinti nustatytus neatitikimus;</w:t>
      </w:r>
      <w:bookmarkEnd w:id="1"/>
    </w:p>
    <w:p w14:paraId="4A6780DD" w14:textId="2F19D339" w:rsidR="000C30E9" w:rsidRPr="003948C3" w:rsidRDefault="00E36844" w:rsidP="001041B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u</w:t>
      </w:r>
      <w:r w:rsidR="00363F85" w:rsidRPr="003948C3">
        <w:rPr>
          <w:rFonts w:ascii="Times New Roman" w:hAnsi="Times New Roman" w:cs="Times New Roman"/>
          <w:b w:val="0"/>
          <w:bCs w:val="0"/>
          <w:sz w:val="24"/>
          <w:szCs w:val="24"/>
          <w:lang w:val="lt-LT"/>
        </w:rPr>
        <w:t>žtikr</w:t>
      </w:r>
      <w:r w:rsidR="00744124" w:rsidRPr="003948C3">
        <w:rPr>
          <w:rFonts w:ascii="Times New Roman" w:hAnsi="Times New Roman" w:cs="Times New Roman"/>
          <w:b w:val="0"/>
          <w:bCs w:val="0"/>
          <w:sz w:val="24"/>
          <w:szCs w:val="24"/>
          <w:lang w:val="lt-LT"/>
        </w:rPr>
        <w:t>inti</w:t>
      </w:r>
      <w:r w:rsidR="00363F85" w:rsidRPr="003948C3">
        <w:rPr>
          <w:rFonts w:ascii="Times New Roman" w:hAnsi="Times New Roman" w:cs="Times New Roman"/>
          <w:b w:val="0"/>
          <w:bCs w:val="0"/>
          <w:sz w:val="24"/>
          <w:szCs w:val="24"/>
          <w:lang w:val="lt-LT"/>
        </w:rPr>
        <w:t xml:space="preserve">, jog neįvyktų jokie su Agentūra nesuderinti nukrypimai nuo planuoto konkretaus </w:t>
      </w:r>
      <w:r w:rsidR="00B44230" w:rsidRPr="003948C3">
        <w:rPr>
          <w:rFonts w:ascii="Times New Roman" w:hAnsi="Times New Roman" w:cs="Times New Roman"/>
          <w:b w:val="0"/>
          <w:bCs w:val="0"/>
          <w:sz w:val="24"/>
          <w:szCs w:val="24"/>
          <w:lang w:val="lt-LT"/>
        </w:rPr>
        <w:t>P</w:t>
      </w:r>
      <w:r w:rsidR="00363F85" w:rsidRPr="003948C3">
        <w:rPr>
          <w:rFonts w:ascii="Times New Roman" w:hAnsi="Times New Roman" w:cs="Times New Roman"/>
          <w:b w:val="0"/>
          <w:bCs w:val="0"/>
          <w:sz w:val="24"/>
          <w:szCs w:val="24"/>
          <w:lang w:val="lt-LT"/>
        </w:rPr>
        <w:t>rojekto įgyvendinimo,</w:t>
      </w:r>
      <w:r w:rsidR="00744124" w:rsidRPr="003948C3">
        <w:rPr>
          <w:rFonts w:ascii="Times New Roman" w:hAnsi="Times New Roman" w:cs="Times New Roman"/>
          <w:b w:val="0"/>
          <w:bCs w:val="0"/>
          <w:sz w:val="24"/>
          <w:szCs w:val="24"/>
          <w:lang w:val="lt-LT"/>
        </w:rPr>
        <w:t xml:space="preserve"> kurie</w:t>
      </w:r>
      <w:r w:rsidR="00363F85" w:rsidRPr="003948C3">
        <w:rPr>
          <w:rFonts w:ascii="Times New Roman" w:hAnsi="Times New Roman" w:cs="Times New Roman"/>
          <w:b w:val="0"/>
          <w:bCs w:val="0"/>
          <w:sz w:val="24"/>
          <w:szCs w:val="24"/>
          <w:lang w:val="lt-LT"/>
        </w:rPr>
        <w:t xml:space="preserve"> padidin</w:t>
      </w:r>
      <w:r w:rsidR="00744124" w:rsidRPr="003948C3">
        <w:rPr>
          <w:rFonts w:ascii="Times New Roman" w:hAnsi="Times New Roman" w:cs="Times New Roman"/>
          <w:b w:val="0"/>
          <w:bCs w:val="0"/>
          <w:sz w:val="24"/>
          <w:szCs w:val="24"/>
          <w:lang w:val="lt-LT"/>
        </w:rPr>
        <w:t>tų</w:t>
      </w:r>
      <w:r w:rsidR="00363F85" w:rsidRPr="003948C3">
        <w:rPr>
          <w:rFonts w:ascii="Times New Roman" w:hAnsi="Times New Roman" w:cs="Times New Roman"/>
          <w:b w:val="0"/>
          <w:bCs w:val="0"/>
          <w:sz w:val="24"/>
          <w:szCs w:val="24"/>
          <w:lang w:val="lt-LT"/>
        </w:rPr>
        <w:t xml:space="preserve"> </w:t>
      </w:r>
      <w:r w:rsidR="00744124" w:rsidRPr="003948C3">
        <w:rPr>
          <w:rFonts w:ascii="Times New Roman" w:hAnsi="Times New Roman" w:cs="Times New Roman"/>
          <w:b w:val="0"/>
          <w:bCs w:val="0"/>
          <w:sz w:val="24"/>
          <w:szCs w:val="24"/>
          <w:lang w:val="lt-LT"/>
        </w:rPr>
        <w:t>P</w:t>
      </w:r>
      <w:r w:rsidR="00363F85" w:rsidRPr="003948C3">
        <w:rPr>
          <w:rFonts w:ascii="Times New Roman" w:hAnsi="Times New Roman" w:cs="Times New Roman"/>
          <w:b w:val="0"/>
          <w:bCs w:val="0"/>
          <w:sz w:val="24"/>
          <w:szCs w:val="24"/>
          <w:lang w:val="lt-LT"/>
        </w:rPr>
        <w:t>rojekto apimtį ir išlaidas, pratęs</w:t>
      </w:r>
      <w:r w:rsidR="00744124" w:rsidRPr="003948C3">
        <w:rPr>
          <w:rFonts w:ascii="Times New Roman" w:hAnsi="Times New Roman" w:cs="Times New Roman"/>
          <w:b w:val="0"/>
          <w:bCs w:val="0"/>
          <w:sz w:val="24"/>
          <w:szCs w:val="24"/>
          <w:lang w:val="lt-LT"/>
        </w:rPr>
        <w:t>tų</w:t>
      </w:r>
      <w:r w:rsidR="00363F85" w:rsidRPr="003948C3">
        <w:rPr>
          <w:rFonts w:ascii="Times New Roman" w:hAnsi="Times New Roman" w:cs="Times New Roman"/>
          <w:b w:val="0"/>
          <w:bCs w:val="0"/>
          <w:sz w:val="24"/>
          <w:szCs w:val="24"/>
          <w:lang w:val="lt-LT"/>
        </w:rPr>
        <w:t xml:space="preserve"> </w:t>
      </w:r>
      <w:r w:rsidR="00744124" w:rsidRPr="003948C3">
        <w:rPr>
          <w:rFonts w:ascii="Times New Roman" w:hAnsi="Times New Roman" w:cs="Times New Roman"/>
          <w:b w:val="0"/>
          <w:bCs w:val="0"/>
          <w:sz w:val="24"/>
          <w:szCs w:val="24"/>
          <w:lang w:val="lt-LT"/>
        </w:rPr>
        <w:t>P</w:t>
      </w:r>
      <w:r w:rsidR="00363F85" w:rsidRPr="003948C3">
        <w:rPr>
          <w:rFonts w:ascii="Times New Roman" w:hAnsi="Times New Roman" w:cs="Times New Roman"/>
          <w:b w:val="0"/>
          <w:bCs w:val="0"/>
          <w:sz w:val="24"/>
          <w:szCs w:val="24"/>
          <w:lang w:val="lt-LT"/>
        </w:rPr>
        <w:t xml:space="preserve">rojekto įgyvendinimo laikotarpį ar kitaip </w:t>
      </w:r>
      <w:r w:rsidR="00744124" w:rsidRPr="003948C3">
        <w:rPr>
          <w:rFonts w:ascii="Times New Roman" w:hAnsi="Times New Roman" w:cs="Times New Roman"/>
          <w:b w:val="0"/>
          <w:bCs w:val="0"/>
          <w:sz w:val="24"/>
          <w:szCs w:val="24"/>
          <w:lang w:val="lt-LT"/>
        </w:rPr>
        <w:t>pa</w:t>
      </w:r>
      <w:r w:rsidR="00363F85" w:rsidRPr="003948C3">
        <w:rPr>
          <w:rFonts w:ascii="Times New Roman" w:hAnsi="Times New Roman" w:cs="Times New Roman"/>
          <w:b w:val="0"/>
          <w:bCs w:val="0"/>
          <w:sz w:val="24"/>
          <w:szCs w:val="24"/>
          <w:lang w:val="lt-LT"/>
        </w:rPr>
        <w:t>kei</w:t>
      </w:r>
      <w:r w:rsidR="00744124" w:rsidRPr="003948C3">
        <w:rPr>
          <w:rFonts w:ascii="Times New Roman" w:hAnsi="Times New Roman" w:cs="Times New Roman"/>
          <w:b w:val="0"/>
          <w:bCs w:val="0"/>
          <w:sz w:val="24"/>
          <w:szCs w:val="24"/>
          <w:lang w:val="lt-LT"/>
        </w:rPr>
        <w:t>stų</w:t>
      </w:r>
      <w:r w:rsidR="00363F85" w:rsidRPr="003948C3">
        <w:rPr>
          <w:rFonts w:ascii="Times New Roman" w:hAnsi="Times New Roman" w:cs="Times New Roman"/>
          <w:b w:val="0"/>
          <w:bCs w:val="0"/>
          <w:sz w:val="24"/>
          <w:szCs w:val="24"/>
          <w:lang w:val="lt-LT"/>
        </w:rPr>
        <w:t xml:space="preserve"> </w:t>
      </w:r>
      <w:r w:rsidR="00744124" w:rsidRPr="003948C3">
        <w:rPr>
          <w:rFonts w:ascii="Times New Roman" w:hAnsi="Times New Roman" w:cs="Times New Roman"/>
          <w:b w:val="0"/>
          <w:bCs w:val="0"/>
          <w:sz w:val="24"/>
          <w:szCs w:val="24"/>
          <w:lang w:val="lt-LT"/>
        </w:rPr>
        <w:t>P</w:t>
      </w:r>
      <w:r w:rsidR="00363F85" w:rsidRPr="003948C3">
        <w:rPr>
          <w:rFonts w:ascii="Times New Roman" w:hAnsi="Times New Roman" w:cs="Times New Roman"/>
          <w:b w:val="0"/>
          <w:bCs w:val="0"/>
          <w:sz w:val="24"/>
          <w:szCs w:val="24"/>
          <w:lang w:val="lt-LT"/>
        </w:rPr>
        <w:t xml:space="preserve">rojektą ar </w:t>
      </w:r>
      <w:r w:rsidR="00EE379F" w:rsidRPr="003948C3">
        <w:rPr>
          <w:rFonts w:ascii="Times New Roman" w:hAnsi="Times New Roman" w:cs="Times New Roman"/>
          <w:b w:val="0"/>
          <w:bCs w:val="0"/>
          <w:sz w:val="24"/>
          <w:szCs w:val="24"/>
          <w:lang w:val="lt-LT"/>
        </w:rPr>
        <w:t xml:space="preserve">Paraiškoje </w:t>
      </w:r>
      <w:r w:rsidR="00363F85" w:rsidRPr="003948C3">
        <w:rPr>
          <w:rFonts w:ascii="Times New Roman" w:hAnsi="Times New Roman" w:cs="Times New Roman"/>
          <w:b w:val="0"/>
          <w:bCs w:val="0"/>
          <w:sz w:val="24"/>
          <w:szCs w:val="24"/>
          <w:lang w:val="lt-LT"/>
        </w:rPr>
        <w:t xml:space="preserve">nustatytus </w:t>
      </w:r>
      <w:r w:rsidR="00BD1EAE" w:rsidRPr="003948C3">
        <w:rPr>
          <w:rFonts w:ascii="Times New Roman" w:hAnsi="Times New Roman" w:cs="Times New Roman"/>
          <w:b w:val="0"/>
          <w:bCs w:val="0"/>
          <w:sz w:val="24"/>
          <w:szCs w:val="24"/>
          <w:lang w:val="lt-LT"/>
        </w:rPr>
        <w:t>Pareiškėjo</w:t>
      </w:r>
      <w:r w:rsidR="00363F85" w:rsidRPr="003948C3">
        <w:rPr>
          <w:rFonts w:ascii="Times New Roman" w:hAnsi="Times New Roman" w:cs="Times New Roman"/>
          <w:b w:val="0"/>
          <w:bCs w:val="0"/>
          <w:sz w:val="24"/>
          <w:szCs w:val="24"/>
          <w:lang w:val="lt-LT"/>
        </w:rPr>
        <w:t xml:space="preserve"> įsipareigojimus;</w:t>
      </w:r>
      <w:bookmarkStart w:id="2" w:name="_Hlk64496291"/>
    </w:p>
    <w:p w14:paraId="500384F7" w14:textId="27A86E11" w:rsidR="007B2328" w:rsidRPr="003948C3" w:rsidRDefault="007B2328" w:rsidP="001041B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užtikrinti, kad įgyvendinant Projekt</w:t>
      </w:r>
      <w:r w:rsidR="00BD1EAE" w:rsidRPr="003948C3">
        <w:rPr>
          <w:rFonts w:ascii="Times New Roman" w:hAnsi="Times New Roman" w:cs="Times New Roman"/>
          <w:b w:val="0"/>
          <w:bCs w:val="0"/>
          <w:sz w:val="24"/>
          <w:szCs w:val="24"/>
          <w:lang w:val="lt-LT"/>
        </w:rPr>
        <w:t xml:space="preserve">ą </w:t>
      </w:r>
      <w:r w:rsidRPr="003948C3">
        <w:rPr>
          <w:rFonts w:ascii="Times New Roman" w:hAnsi="Times New Roman" w:cs="Times New Roman"/>
          <w:b w:val="0"/>
          <w:bCs w:val="0"/>
          <w:sz w:val="24"/>
          <w:szCs w:val="24"/>
          <w:lang w:val="lt-LT"/>
        </w:rPr>
        <w:t>būtų laikomasi Lietuvos Respublikos statybos įstatymo ir kitų teisės aktų nuostatų, įskaitant (bet neapsiribojant), jeigu pagal teisės aktus tai yra būtina, gauti statybą leidžiančius dokumentus ir (ar) atlikti papildomus veiksmu</w:t>
      </w:r>
      <w:r w:rsidR="009603FA" w:rsidRPr="003948C3">
        <w:rPr>
          <w:rFonts w:ascii="Times New Roman" w:hAnsi="Times New Roman" w:cs="Times New Roman"/>
          <w:b w:val="0"/>
          <w:bCs w:val="0"/>
          <w:sz w:val="24"/>
          <w:szCs w:val="24"/>
          <w:lang w:val="lt-LT"/>
        </w:rPr>
        <w:t>s</w:t>
      </w:r>
      <w:r w:rsidR="000C30E9" w:rsidRPr="003948C3">
        <w:rPr>
          <w:rFonts w:ascii="Times New Roman" w:hAnsi="Times New Roman" w:cs="Times New Roman"/>
          <w:b w:val="0"/>
          <w:bCs w:val="0"/>
          <w:sz w:val="24"/>
          <w:szCs w:val="24"/>
          <w:lang w:val="lt-LT"/>
        </w:rPr>
        <w:t>;</w:t>
      </w:r>
    </w:p>
    <w:p w14:paraId="76D9F864" w14:textId="4B93178C" w:rsidR="00744124" w:rsidRPr="003948C3" w:rsidRDefault="00E36844" w:rsidP="001041B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bookmarkStart w:id="3" w:name="_Hlk64496504"/>
      <w:bookmarkEnd w:id="2"/>
      <w:r w:rsidRPr="003948C3">
        <w:rPr>
          <w:rFonts w:ascii="Times New Roman" w:hAnsi="Times New Roman" w:cs="Times New Roman"/>
          <w:b w:val="0"/>
          <w:bCs w:val="0"/>
          <w:sz w:val="24"/>
          <w:szCs w:val="24"/>
          <w:lang w:val="lt-LT"/>
        </w:rPr>
        <w:t>b</w:t>
      </w:r>
      <w:r w:rsidR="00A05580" w:rsidRPr="003948C3">
        <w:rPr>
          <w:rFonts w:ascii="Times New Roman" w:hAnsi="Times New Roman" w:cs="Times New Roman"/>
          <w:b w:val="0"/>
          <w:bCs w:val="0"/>
          <w:sz w:val="24"/>
          <w:szCs w:val="24"/>
          <w:lang w:val="lt-LT"/>
        </w:rPr>
        <w:t xml:space="preserve">endradarbiauti su Agentūros atstovais, </w:t>
      </w:r>
      <w:r w:rsidRPr="003948C3">
        <w:rPr>
          <w:rFonts w:ascii="Times New Roman" w:hAnsi="Times New Roman" w:cs="Times New Roman"/>
          <w:b w:val="0"/>
          <w:bCs w:val="0"/>
          <w:sz w:val="24"/>
          <w:szCs w:val="24"/>
          <w:lang w:val="lt-LT"/>
        </w:rPr>
        <w:t xml:space="preserve">šiems </w:t>
      </w:r>
      <w:r w:rsidR="00A05580" w:rsidRPr="003948C3">
        <w:rPr>
          <w:rFonts w:ascii="Times New Roman" w:hAnsi="Times New Roman" w:cs="Times New Roman"/>
          <w:b w:val="0"/>
          <w:bCs w:val="0"/>
          <w:sz w:val="24"/>
          <w:szCs w:val="24"/>
          <w:lang w:val="lt-LT"/>
        </w:rPr>
        <w:t>tikrin</w:t>
      </w:r>
      <w:r w:rsidRPr="003948C3">
        <w:rPr>
          <w:rFonts w:ascii="Times New Roman" w:hAnsi="Times New Roman" w:cs="Times New Roman"/>
          <w:b w:val="0"/>
          <w:bCs w:val="0"/>
          <w:sz w:val="24"/>
          <w:szCs w:val="24"/>
          <w:lang w:val="lt-LT"/>
        </w:rPr>
        <w:t>ant Projekto įgyvendinimo eigą, rezultatus ir dokumentaciją</w:t>
      </w:r>
      <w:bookmarkEnd w:id="3"/>
      <w:r w:rsidR="00744124" w:rsidRPr="003948C3">
        <w:rPr>
          <w:rFonts w:ascii="Times New Roman" w:hAnsi="Times New Roman" w:cs="Times New Roman"/>
          <w:b w:val="0"/>
          <w:bCs w:val="0"/>
          <w:sz w:val="24"/>
          <w:szCs w:val="24"/>
          <w:lang w:val="lt-LT"/>
        </w:rPr>
        <w:t>;</w:t>
      </w:r>
      <w:r w:rsidR="00A05580" w:rsidRPr="003948C3">
        <w:rPr>
          <w:rFonts w:ascii="Times New Roman" w:hAnsi="Times New Roman" w:cs="Times New Roman"/>
          <w:b w:val="0"/>
          <w:bCs w:val="0"/>
          <w:sz w:val="24"/>
          <w:szCs w:val="24"/>
          <w:lang w:val="lt-LT"/>
        </w:rPr>
        <w:t xml:space="preserve"> </w:t>
      </w:r>
    </w:p>
    <w:p w14:paraId="10D78B81" w14:textId="5ACC1B29" w:rsidR="003E3F0E" w:rsidRPr="003948C3" w:rsidRDefault="00E36844" w:rsidP="001041B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u</w:t>
      </w:r>
      <w:r w:rsidR="003E3F0E" w:rsidRPr="003948C3">
        <w:rPr>
          <w:rFonts w:ascii="Times New Roman" w:hAnsi="Times New Roman" w:cs="Times New Roman"/>
          <w:b w:val="0"/>
          <w:bCs w:val="0"/>
          <w:sz w:val="24"/>
          <w:szCs w:val="24"/>
          <w:lang w:val="lt-LT"/>
        </w:rPr>
        <w:t xml:space="preserve">žtikrinti, kad su Projektu susiję buhalterinės apskaitos įrašai būtų lengvai atskiriami nuo kitų </w:t>
      </w:r>
      <w:r w:rsidR="00060EF6" w:rsidRPr="003948C3">
        <w:rPr>
          <w:rFonts w:ascii="Times New Roman" w:hAnsi="Times New Roman" w:cs="Times New Roman"/>
          <w:b w:val="0"/>
          <w:bCs w:val="0"/>
          <w:sz w:val="24"/>
          <w:szCs w:val="24"/>
          <w:lang w:val="lt-LT"/>
        </w:rPr>
        <w:t>Pareiškėjo</w:t>
      </w:r>
      <w:r w:rsidR="003E3F0E" w:rsidRPr="003948C3">
        <w:rPr>
          <w:rFonts w:ascii="Times New Roman" w:hAnsi="Times New Roman" w:cs="Times New Roman"/>
          <w:b w:val="0"/>
          <w:bCs w:val="0"/>
          <w:sz w:val="24"/>
          <w:szCs w:val="24"/>
          <w:lang w:val="lt-LT"/>
        </w:rPr>
        <w:t xml:space="preserve"> operacijų arba kitų </w:t>
      </w:r>
      <w:r w:rsidR="00060EF6" w:rsidRPr="003948C3">
        <w:rPr>
          <w:rFonts w:ascii="Times New Roman" w:hAnsi="Times New Roman" w:cs="Times New Roman"/>
          <w:b w:val="0"/>
          <w:bCs w:val="0"/>
          <w:sz w:val="24"/>
          <w:szCs w:val="24"/>
          <w:lang w:val="lt-LT"/>
        </w:rPr>
        <w:t>Pareiškėjo</w:t>
      </w:r>
      <w:r w:rsidR="003E3F0E" w:rsidRPr="003948C3">
        <w:rPr>
          <w:rFonts w:ascii="Times New Roman" w:hAnsi="Times New Roman" w:cs="Times New Roman"/>
          <w:b w:val="0"/>
          <w:bCs w:val="0"/>
          <w:sz w:val="24"/>
          <w:szCs w:val="24"/>
          <w:lang w:val="lt-LT"/>
        </w:rPr>
        <w:t xml:space="preserve"> projektų operacijų</w:t>
      </w:r>
      <w:r w:rsidR="0041360E" w:rsidRPr="003948C3">
        <w:rPr>
          <w:rFonts w:ascii="Times New Roman" w:hAnsi="Times New Roman" w:cs="Times New Roman"/>
          <w:b w:val="0"/>
          <w:bCs w:val="0"/>
          <w:sz w:val="24"/>
          <w:szCs w:val="24"/>
          <w:lang w:val="lt-LT"/>
        </w:rPr>
        <w:t>;</w:t>
      </w:r>
    </w:p>
    <w:p w14:paraId="79DA88E2" w14:textId="733CAB21" w:rsidR="0041360E" w:rsidRPr="003948C3" w:rsidRDefault="0041360E" w:rsidP="0041360E">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negrąžinus Agentūrai reikalaujamos sumos per Agentūros pranešime nurodytą terminą, mokėti 0,01 proc. delspinigius nuo grąžintinos lėšų sumos už kiekvieną pavėluotą grąžinti lėšas dieną.</w:t>
      </w:r>
    </w:p>
    <w:p w14:paraId="29A8FC29" w14:textId="7FF6B5F8" w:rsidR="0041360E" w:rsidRPr="003948C3" w:rsidRDefault="0041360E" w:rsidP="001041B8">
      <w:pPr>
        <w:pStyle w:val="CentrBoldm"/>
        <w:numPr>
          <w:ilvl w:val="0"/>
          <w:numId w:val="1"/>
        </w:numPr>
        <w:spacing w:before="120" w:line="276" w:lineRule="auto"/>
        <w:ind w:hanging="720"/>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 xml:space="preserve">Neprieštarauti, kad Lietuvos Respublikos aplinkos ministerija ir </w:t>
      </w:r>
      <w:r w:rsidR="005A2A0C" w:rsidRPr="003948C3">
        <w:rPr>
          <w:rFonts w:ascii="Times New Roman" w:hAnsi="Times New Roman" w:cs="Times New Roman"/>
          <w:b w:val="0"/>
          <w:bCs w:val="0"/>
          <w:sz w:val="24"/>
          <w:szCs w:val="24"/>
          <w:lang w:val="lt-LT"/>
        </w:rPr>
        <w:t>Agentūra</w:t>
      </w:r>
      <w:r w:rsidRPr="003948C3">
        <w:rPr>
          <w:rFonts w:ascii="Times New Roman" w:hAnsi="Times New Roman" w:cs="Times New Roman"/>
          <w:b w:val="0"/>
          <w:bCs w:val="0"/>
          <w:sz w:val="24"/>
          <w:szCs w:val="24"/>
          <w:lang w:val="lt-LT"/>
        </w:rPr>
        <w:t xml:space="preserve"> rinktų, kauptų ir apdorotų informaciją, duomenis apie jį ir jo veiklą, būtiną sprendimams dėl Projekto finansavimo priimti ir kitiems tikslams, susijusiems su Projekto įgyvendinimu. </w:t>
      </w:r>
    </w:p>
    <w:p w14:paraId="5250C75F" w14:textId="7376B4CE" w:rsidR="00744124" w:rsidRPr="003948C3" w:rsidRDefault="00557D63" w:rsidP="00557D63">
      <w:pPr>
        <w:pStyle w:val="CentrBoldm"/>
        <w:spacing w:before="120" w:line="276" w:lineRule="auto"/>
        <w:jc w:val="both"/>
        <w:rPr>
          <w:rFonts w:ascii="Times New Roman" w:hAnsi="Times New Roman" w:cs="Times New Roman"/>
          <w:b w:val="0"/>
          <w:bCs w:val="0"/>
          <w:sz w:val="24"/>
          <w:szCs w:val="24"/>
          <w:lang w:val="lt-LT"/>
        </w:rPr>
      </w:pPr>
      <w:r w:rsidRPr="003948C3">
        <w:rPr>
          <w:rFonts w:ascii="Times New Roman" w:hAnsi="Times New Roman" w:cs="Times New Roman"/>
          <w:b w:val="0"/>
          <w:bCs w:val="0"/>
          <w:sz w:val="24"/>
          <w:szCs w:val="24"/>
          <w:lang w:val="lt-LT"/>
        </w:rPr>
        <w:t xml:space="preserve">Šioje </w:t>
      </w:r>
      <w:r w:rsidR="005A2A0C" w:rsidRPr="003948C3">
        <w:rPr>
          <w:rFonts w:ascii="Times New Roman" w:hAnsi="Times New Roman" w:cs="Times New Roman"/>
          <w:b w:val="0"/>
          <w:bCs w:val="0"/>
          <w:sz w:val="24"/>
          <w:szCs w:val="24"/>
          <w:lang w:val="lt-LT"/>
        </w:rPr>
        <w:t>D</w:t>
      </w:r>
      <w:r w:rsidRPr="003948C3">
        <w:rPr>
          <w:rFonts w:ascii="Times New Roman" w:hAnsi="Times New Roman" w:cs="Times New Roman"/>
          <w:b w:val="0"/>
          <w:bCs w:val="0"/>
          <w:sz w:val="24"/>
          <w:szCs w:val="24"/>
          <w:lang w:val="lt-LT"/>
        </w:rPr>
        <w:t xml:space="preserve">eklaracijoje </w:t>
      </w:r>
      <w:r w:rsidR="00CB3154" w:rsidRPr="003948C3">
        <w:rPr>
          <w:rFonts w:ascii="Times New Roman" w:hAnsi="Times New Roman" w:cs="Times New Roman"/>
          <w:b w:val="0"/>
          <w:bCs w:val="0"/>
          <w:sz w:val="24"/>
          <w:szCs w:val="24"/>
          <w:lang w:val="lt-LT"/>
        </w:rPr>
        <w:t xml:space="preserve">nurodyti </w:t>
      </w:r>
      <w:r w:rsidRPr="003948C3">
        <w:rPr>
          <w:rFonts w:ascii="Times New Roman" w:hAnsi="Times New Roman" w:cs="Times New Roman"/>
          <w:b w:val="0"/>
          <w:bCs w:val="0"/>
          <w:sz w:val="24"/>
          <w:szCs w:val="24"/>
          <w:lang w:val="lt-LT"/>
        </w:rPr>
        <w:t>įsipareigojimai Pareiškėjui tampa privalomi tik tuo atveju, jeigu Agentūra priima sprendimą finansuoti Paraišk</w:t>
      </w:r>
      <w:r w:rsidR="007B59FB" w:rsidRPr="003948C3">
        <w:rPr>
          <w:rFonts w:ascii="Times New Roman" w:hAnsi="Times New Roman" w:cs="Times New Roman"/>
          <w:b w:val="0"/>
          <w:bCs w:val="0"/>
          <w:sz w:val="24"/>
          <w:szCs w:val="24"/>
          <w:lang w:val="lt-LT"/>
        </w:rPr>
        <w:t>oje nurodytas Projekto veiklas ir suteikti Pareiškėjui subsidiją.</w:t>
      </w:r>
      <w:r w:rsidRPr="003948C3">
        <w:rPr>
          <w:rFonts w:ascii="Times New Roman" w:hAnsi="Times New Roman" w:cs="Times New Roman"/>
          <w:b w:val="0"/>
          <w:bCs w:val="0"/>
          <w:sz w:val="24"/>
          <w:szCs w:val="24"/>
          <w:lang w:val="lt-LT"/>
        </w:rPr>
        <w:t xml:space="preserve"> </w:t>
      </w:r>
      <w:r w:rsidR="006713AB" w:rsidRPr="003948C3">
        <w:rPr>
          <w:rFonts w:ascii="Times New Roman" w:hAnsi="Times New Roman" w:cs="Times New Roman"/>
          <w:b w:val="0"/>
          <w:bCs w:val="0"/>
          <w:sz w:val="24"/>
          <w:szCs w:val="24"/>
          <w:lang w:val="lt-LT"/>
        </w:rPr>
        <w:t xml:space="preserve">Šia Deklaracija prisiimami Pareiškėjo įsipareigojimai galioja iki </w:t>
      </w:r>
      <w:r w:rsidR="00CB3154" w:rsidRPr="003948C3">
        <w:rPr>
          <w:rFonts w:ascii="Times New Roman" w:hAnsi="Times New Roman" w:cs="Times New Roman"/>
          <w:b w:val="0"/>
          <w:bCs w:val="0"/>
          <w:sz w:val="24"/>
          <w:szCs w:val="24"/>
          <w:lang w:val="lt-LT"/>
        </w:rPr>
        <w:t xml:space="preserve">galutinio </w:t>
      </w:r>
      <w:r w:rsidR="006713AB" w:rsidRPr="003948C3">
        <w:rPr>
          <w:rFonts w:ascii="Times New Roman" w:hAnsi="Times New Roman" w:cs="Times New Roman"/>
          <w:b w:val="0"/>
          <w:bCs w:val="0"/>
          <w:sz w:val="24"/>
          <w:szCs w:val="24"/>
          <w:lang w:val="lt-LT"/>
        </w:rPr>
        <w:t xml:space="preserve">mokėjimo prašymo apmokėjimo dienos, išskyrus atvejus, kai ilgesnį atitinkamo įsipareigojimo galiojimo terminą nustato konkretus šios </w:t>
      </w:r>
      <w:r w:rsidR="005A2A0C" w:rsidRPr="003948C3">
        <w:rPr>
          <w:rFonts w:ascii="Times New Roman" w:hAnsi="Times New Roman" w:cs="Times New Roman"/>
          <w:b w:val="0"/>
          <w:bCs w:val="0"/>
          <w:sz w:val="24"/>
          <w:szCs w:val="24"/>
          <w:lang w:val="lt-LT"/>
        </w:rPr>
        <w:t>D</w:t>
      </w:r>
      <w:r w:rsidR="006713AB" w:rsidRPr="003948C3">
        <w:rPr>
          <w:rFonts w:ascii="Times New Roman" w:hAnsi="Times New Roman" w:cs="Times New Roman"/>
          <w:b w:val="0"/>
          <w:bCs w:val="0"/>
          <w:sz w:val="24"/>
          <w:szCs w:val="24"/>
          <w:lang w:val="lt-LT"/>
        </w:rPr>
        <w:t>eklaracijos punktas, Tvarkos aprašas ar Paraiška.</w:t>
      </w:r>
    </w:p>
    <w:p w14:paraId="7CF8E206" w14:textId="371DB4DD" w:rsidR="00040339" w:rsidRPr="003948C3" w:rsidRDefault="00040339" w:rsidP="001041B8">
      <w:pPr>
        <w:pStyle w:val="CentrBoldm"/>
        <w:spacing w:before="120" w:line="276" w:lineRule="auto"/>
        <w:jc w:val="both"/>
        <w:rPr>
          <w:rFonts w:ascii="Times New Roman" w:hAnsi="Times New Roman" w:cs="Times New Roman"/>
          <w:b w:val="0"/>
          <w:bCs w:val="0"/>
          <w:sz w:val="24"/>
          <w:szCs w:val="24"/>
          <w:lang w:val="lt-LT"/>
        </w:rPr>
      </w:pPr>
    </w:p>
    <w:tbl>
      <w:tblPr>
        <w:tblW w:w="9915" w:type="dxa"/>
        <w:tblInd w:w="108" w:type="dxa"/>
        <w:tblLayout w:type="fixed"/>
        <w:tblLook w:val="01E0" w:firstRow="1" w:lastRow="1" w:firstColumn="1" w:lastColumn="1" w:noHBand="0" w:noVBand="0"/>
      </w:tblPr>
      <w:tblGrid>
        <w:gridCol w:w="3959"/>
        <w:gridCol w:w="285"/>
        <w:gridCol w:w="1997"/>
        <w:gridCol w:w="285"/>
        <w:gridCol w:w="3389"/>
      </w:tblGrid>
      <w:tr w:rsidR="00AB1578" w:rsidRPr="003948C3" w14:paraId="23466148" w14:textId="77777777" w:rsidTr="00000BD7">
        <w:tc>
          <w:tcPr>
            <w:tcW w:w="3936" w:type="dxa"/>
            <w:tcBorders>
              <w:top w:val="nil"/>
              <w:left w:val="nil"/>
              <w:bottom w:val="single" w:sz="4" w:space="0" w:color="auto"/>
              <w:right w:val="nil"/>
            </w:tcBorders>
            <w:hideMark/>
          </w:tcPr>
          <w:p w14:paraId="15500908" w14:textId="77777777" w:rsidR="00AB1578" w:rsidRPr="003948C3" w:rsidRDefault="00AB1578" w:rsidP="001041B8">
            <w:pPr>
              <w:pStyle w:val="BodyText1"/>
              <w:spacing w:before="120" w:line="276" w:lineRule="auto"/>
              <w:ind w:firstLine="0"/>
              <w:jc w:val="center"/>
              <w:rPr>
                <w:rFonts w:ascii="Times New Roman" w:hAnsi="Times New Roman" w:cs="Times New Roman"/>
                <w:sz w:val="24"/>
                <w:szCs w:val="24"/>
                <w:lang w:val="lt-LT"/>
              </w:rPr>
            </w:pPr>
            <w:r w:rsidRPr="003948C3">
              <w:rPr>
                <w:rFonts w:ascii="Times New Roman" w:hAnsi="Times New Roman" w:cs="Times New Roman"/>
                <w:sz w:val="24"/>
                <w:szCs w:val="24"/>
                <w:lang w:val="lt-LT"/>
              </w:rPr>
              <w:fldChar w:fldCharType="begin">
                <w:ffData>
                  <w:name w:val="Tekstas14"/>
                  <w:enabled/>
                  <w:calcOnExit w:val="0"/>
                  <w:textInput/>
                </w:ffData>
              </w:fldChar>
            </w:r>
            <w:r w:rsidRPr="003948C3">
              <w:rPr>
                <w:rFonts w:ascii="Times New Roman" w:hAnsi="Times New Roman" w:cs="Times New Roman"/>
                <w:sz w:val="24"/>
                <w:szCs w:val="24"/>
                <w:lang w:val="lt-LT"/>
              </w:rPr>
              <w:instrText xml:space="preserve"> FORMTEXT </w:instrText>
            </w:r>
            <w:r w:rsidRPr="003948C3">
              <w:rPr>
                <w:rFonts w:ascii="Times New Roman" w:hAnsi="Times New Roman" w:cs="Times New Roman"/>
                <w:sz w:val="24"/>
                <w:szCs w:val="24"/>
                <w:lang w:val="lt-LT"/>
              </w:rPr>
            </w:r>
            <w:r w:rsidRPr="003948C3">
              <w:rPr>
                <w:rFonts w:ascii="Times New Roman" w:hAnsi="Times New Roman" w:cs="Times New Roman"/>
                <w:sz w:val="24"/>
                <w:szCs w:val="24"/>
                <w:lang w:val="lt-LT"/>
              </w:rPr>
              <w:fldChar w:fldCharType="separate"/>
            </w:r>
            <w:r w:rsidRPr="003948C3">
              <w:rPr>
                <w:rFonts w:ascii="Times New Roman" w:hAnsi="Times New Roman" w:cs="Times New Roman"/>
                <w:noProof/>
                <w:sz w:val="24"/>
                <w:szCs w:val="24"/>
                <w:lang w:val="lt-LT"/>
              </w:rPr>
              <w:t> </w:t>
            </w:r>
            <w:r w:rsidRPr="003948C3">
              <w:rPr>
                <w:rFonts w:ascii="Times New Roman" w:hAnsi="Times New Roman" w:cs="Times New Roman"/>
                <w:noProof/>
                <w:sz w:val="24"/>
                <w:szCs w:val="24"/>
                <w:lang w:val="lt-LT"/>
              </w:rPr>
              <w:t> </w:t>
            </w:r>
            <w:r w:rsidRPr="003948C3">
              <w:rPr>
                <w:rFonts w:ascii="Times New Roman" w:hAnsi="Times New Roman" w:cs="Times New Roman"/>
                <w:noProof/>
                <w:sz w:val="24"/>
                <w:szCs w:val="24"/>
                <w:lang w:val="lt-LT"/>
              </w:rPr>
              <w:t> </w:t>
            </w:r>
            <w:r w:rsidRPr="003948C3">
              <w:rPr>
                <w:rFonts w:ascii="Times New Roman" w:hAnsi="Times New Roman" w:cs="Times New Roman"/>
                <w:noProof/>
                <w:sz w:val="24"/>
                <w:szCs w:val="24"/>
                <w:lang w:val="lt-LT"/>
              </w:rPr>
              <w:t> </w:t>
            </w:r>
            <w:r w:rsidRPr="003948C3">
              <w:rPr>
                <w:rFonts w:ascii="Times New Roman" w:hAnsi="Times New Roman" w:cs="Times New Roman"/>
                <w:noProof/>
                <w:sz w:val="24"/>
                <w:szCs w:val="24"/>
                <w:lang w:val="lt-LT"/>
              </w:rPr>
              <w:t> </w:t>
            </w:r>
            <w:r w:rsidRPr="003948C3">
              <w:rPr>
                <w:rFonts w:ascii="Times New Roman" w:hAnsi="Times New Roman" w:cs="Times New Roman"/>
                <w:sz w:val="24"/>
                <w:szCs w:val="24"/>
                <w:lang w:val="lt-LT"/>
              </w:rPr>
              <w:fldChar w:fldCharType="end"/>
            </w:r>
          </w:p>
        </w:tc>
        <w:tc>
          <w:tcPr>
            <w:tcW w:w="283" w:type="dxa"/>
          </w:tcPr>
          <w:p w14:paraId="3A77387F" w14:textId="77777777" w:rsidR="00AB1578" w:rsidRPr="003948C3" w:rsidRDefault="00AB1578" w:rsidP="001041B8">
            <w:pPr>
              <w:pStyle w:val="BodyText1"/>
              <w:spacing w:before="120" w:line="276" w:lineRule="auto"/>
              <w:ind w:firstLine="0"/>
              <w:rPr>
                <w:rFonts w:ascii="Times New Roman" w:hAnsi="Times New Roman" w:cs="Times New Roman"/>
                <w:sz w:val="24"/>
                <w:szCs w:val="24"/>
                <w:lang w:val="lt-LT"/>
              </w:rPr>
            </w:pPr>
          </w:p>
        </w:tc>
        <w:tc>
          <w:tcPr>
            <w:tcW w:w="1985" w:type="dxa"/>
            <w:tcBorders>
              <w:top w:val="nil"/>
              <w:left w:val="nil"/>
              <w:bottom w:val="single" w:sz="4" w:space="0" w:color="auto"/>
              <w:right w:val="nil"/>
            </w:tcBorders>
          </w:tcPr>
          <w:p w14:paraId="0ABF29A5" w14:textId="77777777" w:rsidR="00AB1578" w:rsidRPr="003948C3" w:rsidRDefault="00AB1578" w:rsidP="001041B8">
            <w:pPr>
              <w:pStyle w:val="BodyText1"/>
              <w:spacing w:before="120" w:line="276" w:lineRule="auto"/>
              <w:ind w:firstLine="0"/>
              <w:rPr>
                <w:rFonts w:ascii="Times New Roman" w:hAnsi="Times New Roman" w:cs="Times New Roman"/>
                <w:sz w:val="24"/>
                <w:szCs w:val="24"/>
                <w:lang w:val="lt-LT"/>
              </w:rPr>
            </w:pPr>
          </w:p>
        </w:tc>
        <w:tc>
          <w:tcPr>
            <w:tcW w:w="283" w:type="dxa"/>
          </w:tcPr>
          <w:p w14:paraId="62AD59AF" w14:textId="77777777" w:rsidR="00AB1578" w:rsidRPr="003948C3" w:rsidRDefault="00AB1578" w:rsidP="001041B8">
            <w:pPr>
              <w:pStyle w:val="BodyText1"/>
              <w:spacing w:before="120" w:line="276" w:lineRule="auto"/>
              <w:ind w:firstLine="0"/>
              <w:rPr>
                <w:rFonts w:ascii="Times New Roman" w:hAnsi="Times New Roman" w:cs="Times New Roman"/>
                <w:sz w:val="24"/>
                <w:szCs w:val="24"/>
                <w:lang w:val="lt-LT"/>
              </w:rPr>
            </w:pPr>
          </w:p>
        </w:tc>
        <w:tc>
          <w:tcPr>
            <w:tcW w:w="3368" w:type="dxa"/>
            <w:tcBorders>
              <w:top w:val="nil"/>
              <w:left w:val="nil"/>
              <w:bottom w:val="single" w:sz="4" w:space="0" w:color="auto"/>
              <w:right w:val="nil"/>
            </w:tcBorders>
            <w:hideMark/>
          </w:tcPr>
          <w:p w14:paraId="2F567800" w14:textId="77777777" w:rsidR="00AB1578" w:rsidRPr="003948C3" w:rsidRDefault="00AB1578" w:rsidP="001041B8">
            <w:pPr>
              <w:pStyle w:val="BodyText1"/>
              <w:spacing w:before="120" w:line="276" w:lineRule="auto"/>
              <w:ind w:firstLine="0"/>
              <w:jc w:val="center"/>
              <w:rPr>
                <w:rFonts w:ascii="Times New Roman" w:hAnsi="Times New Roman" w:cs="Times New Roman"/>
                <w:sz w:val="24"/>
                <w:szCs w:val="24"/>
                <w:lang w:val="lt-LT"/>
              </w:rPr>
            </w:pPr>
            <w:r w:rsidRPr="003948C3">
              <w:rPr>
                <w:rFonts w:ascii="Times New Roman" w:hAnsi="Times New Roman" w:cs="Times New Roman"/>
                <w:sz w:val="24"/>
                <w:szCs w:val="24"/>
                <w:lang w:val="lt-LT"/>
              </w:rPr>
              <w:fldChar w:fldCharType="begin">
                <w:ffData>
                  <w:name w:val="Tekstas15"/>
                  <w:enabled/>
                  <w:calcOnExit w:val="0"/>
                  <w:textInput/>
                </w:ffData>
              </w:fldChar>
            </w:r>
            <w:r w:rsidRPr="003948C3">
              <w:rPr>
                <w:rFonts w:ascii="Times New Roman" w:hAnsi="Times New Roman" w:cs="Times New Roman"/>
                <w:sz w:val="24"/>
                <w:szCs w:val="24"/>
                <w:lang w:val="lt-LT"/>
              </w:rPr>
              <w:instrText xml:space="preserve"> FORMTEXT </w:instrText>
            </w:r>
            <w:r w:rsidRPr="003948C3">
              <w:rPr>
                <w:rFonts w:ascii="Times New Roman" w:hAnsi="Times New Roman" w:cs="Times New Roman"/>
                <w:sz w:val="24"/>
                <w:szCs w:val="24"/>
                <w:lang w:val="lt-LT"/>
              </w:rPr>
            </w:r>
            <w:r w:rsidRPr="003948C3">
              <w:rPr>
                <w:rFonts w:ascii="Times New Roman" w:hAnsi="Times New Roman" w:cs="Times New Roman"/>
                <w:sz w:val="24"/>
                <w:szCs w:val="24"/>
                <w:lang w:val="lt-LT"/>
              </w:rPr>
              <w:fldChar w:fldCharType="separate"/>
            </w:r>
            <w:r w:rsidRPr="003948C3">
              <w:rPr>
                <w:rFonts w:ascii="Times New Roman" w:hAnsi="Times New Roman" w:cs="Times New Roman"/>
                <w:noProof/>
                <w:sz w:val="24"/>
                <w:szCs w:val="24"/>
                <w:lang w:val="lt-LT"/>
              </w:rPr>
              <w:t> </w:t>
            </w:r>
            <w:r w:rsidRPr="003948C3">
              <w:rPr>
                <w:rFonts w:ascii="Times New Roman" w:hAnsi="Times New Roman" w:cs="Times New Roman"/>
                <w:noProof/>
                <w:sz w:val="24"/>
                <w:szCs w:val="24"/>
                <w:lang w:val="lt-LT"/>
              </w:rPr>
              <w:t> </w:t>
            </w:r>
            <w:r w:rsidRPr="003948C3">
              <w:rPr>
                <w:rFonts w:ascii="Times New Roman" w:hAnsi="Times New Roman" w:cs="Times New Roman"/>
                <w:noProof/>
                <w:sz w:val="24"/>
                <w:szCs w:val="24"/>
                <w:lang w:val="lt-LT"/>
              </w:rPr>
              <w:t> </w:t>
            </w:r>
            <w:r w:rsidRPr="003948C3">
              <w:rPr>
                <w:rFonts w:ascii="Times New Roman" w:hAnsi="Times New Roman" w:cs="Times New Roman"/>
                <w:noProof/>
                <w:sz w:val="24"/>
                <w:szCs w:val="24"/>
                <w:lang w:val="lt-LT"/>
              </w:rPr>
              <w:t> </w:t>
            </w:r>
            <w:r w:rsidRPr="003948C3">
              <w:rPr>
                <w:rFonts w:ascii="Times New Roman" w:hAnsi="Times New Roman" w:cs="Times New Roman"/>
                <w:noProof/>
                <w:sz w:val="24"/>
                <w:szCs w:val="24"/>
                <w:lang w:val="lt-LT"/>
              </w:rPr>
              <w:t> </w:t>
            </w:r>
            <w:r w:rsidRPr="003948C3">
              <w:rPr>
                <w:rFonts w:ascii="Times New Roman" w:hAnsi="Times New Roman" w:cs="Times New Roman"/>
                <w:sz w:val="24"/>
                <w:szCs w:val="24"/>
                <w:lang w:val="lt-LT"/>
              </w:rPr>
              <w:fldChar w:fldCharType="end"/>
            </w:r>
          </w:p>
        </w:tc>
      </w:tr>
      <w:tr w:rsidR="00AB1578" w:rsidRPr="003948C3" w14:paraId="0D1CE53E" w14:textId="77777777" w:rsidTr="00000BD7">
        <w:tc>
          <w:tcPr>
            <w:tcW w:w="3936" w:type="dxa"/>
            <w:tcBorders>
              <w:top w:val="single" w:sz="4" w:space="0" w:color="auto"/>
              <w:left w:val="nil"/>
              <w:bottom w:val="nil"/>
              <w:right w:val="nil"/>
            </w:tcBorders>
            <w:hideMark/>
          </w:tcPr>
          <w:p w14:paraId="5E0ED35B" w14:textId="77777777" w:rsidR="00AB1578" w:rsidRPr="003948C3" w:rsidRDefault="00AB1578" w:rsidP="001041B8">
            <w:pPr>
              <w:pStyle w:val="BodyText1"/>
              <w:spacing w:before="120" w:line="276" w:lineRule="auto"/>
              <w:ind w:firstLine="0"/>
              <w:jc w:val="center"/>
              <w:rPr>
                <w:rFonts w:ascii="Times New Roman" w:hAnsi="Times New Roman" w:cs="Times New Roman"/>
                <w:sz w:val="24"/>
                <w:szCs w:val="24"/>
                <w:lang w:val="lt-LT"/>
              </w:rPr>
            </w:pPr>
            <w:r w:rsidRPr="003948C3">
              <w:rPr>
                <w:rFonts w:ascii="Times New Roman" w:hAnsi="Times New Roman" w:cs="Times New Roman"/>
                <w:position w:val="6"/>
                <w:sz w:val="24"/>
                <w:szCs w:val="24"/>
                <w:lang w:val="lt-LT"/>
              </w:rPr>
              <w:t>(Deklaraciją teikiančio asmens pareigos)</w:t>
            </w:r>
          </w:p>
        </w:tc>
        <w:tc>
          <w:tcPr>
            <w:tcW w:w="283" w:type="dxa"/>
          </w:tcPr>
          <w:p w14:paraId="79CF3FD8" w14:textId="77777777" w:rsidR="00AB1578" w:rsidRPr="003948C3" w:rsidRDefault="00AB1578" w:rsidP="001041B8">
            <w:pPr>
              <w:pStyle w:val="BodyText1"/>
              <w:spacing w:before="120" w:line="276" w:lineRule="auto"/>
              <w:ind w:firstLine="0"/>
              <w:rPr>
                <w:rFonts w:ascii="Times New Roman" w:hAnsi="Times New Roman" w:cs="Times New Roman"/>
                <w:sz w:val="24"/>
                <w:szCs w:val="24"/>
                <w:lang w:val="lt-LT"/>
              </w:rPr>
            </w:pPr>
          </w:p>
        </w:tc>
        <w:tc>
          <w:tcPr>
            <w:tcW w:w="1985" w:type="dxa"/>
            <w:hideMark/>
          </w:tcPr>
          <w:p w14:paraId="1ED12FFE" w14:textId="77777777" w:rsidR="00AB1578" w:rsidRPr="003948C3" w:rsidRDefault="00AB1578" w:rsidP="001041B8">
            <w:pPr>
              <w:pStyle w:val="BodyText1"/>
              <w:spacing w:before="120" w:line="276" w:lineRule="auto"/>
              <w:ind w:firstLine="0"/>
              <w:jc w:val="center"/>
              <w:rPr>
                <w:rFonts w:ascii="Times New Roman" w:hAnsi="Times New Roman" w:cs="Times New Roman"/>
                <w:sz w:val="24"/>
                <w:szCs w:val="24"/>
                <w:lang w:val="lt-LT"/>
              </w:rPr>
            </w:pPr>
            <w:r w:rsidRPr="003948C3">
              <w:rPr>
                <w:rFonts w:ascii="Times New Roman" w:hAnsi="Times New Roman" w:cs="Times New Roman"/>
                <w:position w:val="6"/>
                <w:sz w:val="24"/>
                <w:szCs w:val="24"/>
                <w:lang w:val="lt-LT"/>
              </w:rPr>
              <w:t>(Parašas)</w:t>
            </w:r>
          </w:p>
        </w:tc>
        <w:tc>
          <w:tcPr>
            <w:tcW w:w="283" w:type="dxa"/>
          </w:tcPr>
          <w:p w14:paraId="5A2AD3C0" w14:textId="77777777" w:rsidR="00AB1578" w:rsidRPr="003948C3" w:rsidRDefault="00AB1578" w:rsidP="001041B8">
            <w:pPr>
              <w:pStyle w:val="BodyText1"/>
              <w:spacing w:before="120" w:line="276" w:lineRule="auto"/>
              <w:ind w:firstLine="0"/>
              <w:rPr>
                <w:rFonts w:ascii="Times New Roman" w:hAnsi="Times New Roman" w:cs="Times New Roman"/>
                <w:sz w:val="24"/>
                <w:szCs w:val="24"/>
                <w:lang w:val="lt-LT"/>
              </w:rPr>
            </w:pPr>
          </w:p>
        </w:tc>
        <w:tc>
          <w:tcPr>
            <w:tcW w:w="3368" w:type="dxa"/>
          </w:tcPr>
          <w:p w14:paraId="380A5A98" w14:textId="77777777" w:rsidR="00AB1578" w:rsidRPr="003948C3" w:rsidRDefault="00AB1578" w:rsidP="001041B8">
            <w:pPr>
              <w:pStyle w:val="BodyText1"/>
              <w:tabs>
                <w:tab w:val="left" w:pos="3969"/>
              </w:tabs>
              <w:spacing w:before="120" w:line="276" w:lineRule="auto"/>
              <w:ind w:firstLine="0"/>
              <w:jc w:val="center"/>
              <w:rPr>
                <w:rFonts w:ascii="Times New Roman" w:hAnsi="Times New Roman" w:cs="Times New Roman"/>
                <w:sz w:val="24"/>
                <w:szCs w:val="24"/>
                <w:lang w:val="lt-LT"/>
              </w:rPr>
            </w:pPr>
            <w:r w:rsidRPr="003948C3">
              <w:rPr>
                <w:rFonts w:ascii="Times New Roman" w:hAnsi="Times New Roman" w:cs="Times New Roman"/>
                <w:position w:val="6"/>
                <w:sz w:val="24"/>
                <w:szCs w:val="24"/>
                <w:lang w:val="lt-LT"/>
              </w:rPr>
              <w:t>(Vardas, pavardė)</w:t>
            </w:r>
          </w:p>
          <w:p w14:paraId="00425E00" w14:textId="77777777" w:rsidR="00AB1578" w:rsidRPr="003948C3" w:rsidRDefault="00AB1578" w:rsidP="001041B8">
            <w:pPr>
              <w:pStyle w:val="BodyText1"/>
              <w:spacing w:before="120" w:line="276" w:lineRule="auto"/>
              <w:ind w:firstLine="0"/>
              <w:rPr>
                <w:rFonts w:ascii="Times New Roman" w:hAnsi="Times New Roman" w:cs="Times New Roman"/>
                <w:sz w:val="24"/>
                <w:szCs w:val="24"/>
                <w:lang w:val="lt-LT"/>
              </w:rPr>
            </w:pPr>
          </w:p>
        </w:tc>
      </w:tr>
    </w:tbl>
    <w:p w14:paraId="44E7EB50" w14:textId="77777777" w:rsidR="003E2805" w:rsidRPr="003948C3" w:rsidRDefault="003E2805" w:rsidP="001041B8">
      <w:pPr>
        <w:suppressAutoHyphens w:val="0"/>
        <w:spacing w:before="120" w:after="160"/>
      </w:pPr>
    </w:p>
    <w:sectPr w:rsidR="003E2805" w:rsidRPr="003948C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D998" w14:textId="77777777" w:rsidR="00DC7B60" w:rsidRDefault="00DC7B60" w:rsidP="00F872C8">
      <w:pPr>
        <w:spacing w:after="0" w:line="240" w:lineRule="auto"/>
      </w:pPr>
      <w:r>
        <w:separator/>
      </w:r>
    </w:p>
  </w:endnote>
  <w:endnote w:type="continuationSeparator" w:id="0">
    <w:p w14:paraId="065323F2" w14:textId="77777777" w:rsidR="00DC7B60" w:rsidRDefault="00DC7B60" w:rsidP="00F8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132956"/>
      <w:docPartObj>
        <w:docPartGallery w:val="Page Numbers (Bottom of Page)"/>
        <w:docPartUnique/>
      </w:docPartObj>
    </w:sdtPr>
    <w:sdtEndPr>
      <w:rPr>
        <w:noProof/>
        <w:sz w:val="22"/>
        <w:szCs w:val="22"/>
      </w:rPr>
    </w:sdtEndPr>
    <w:sdtContent>
      <w:p w14:paraId="2CD42838" w14:textId="7B362625" w:rsidR="00F872C8" w:rsidRPr="00F872C8" w:rsidRDefault="00F872C8" w:rsidP="00F872C8">
        <w:pPr>
          <w:pStyle w:val="Porat"/>
          <w:jc w:val="right"/>
          <w:rPr>
            <w:sz w:val="22"/>
            <w:szCs w:val="22"/>
          </w:rPr>
        </w:pPr>
        <w:r w:rsidRPr="00F872C8">
          <w:rPr>
            <w:sz w:val="22"/>
            <w:szCs w:val="22"/>
          </w:rPr>
          <w:fldChar w:fldCharType="begin"/>
        </w:r>
        <w:r w:rsidRPr="00F872C8">
          <w:rPr>
            <w:sz w:val="22"/>
            <w:szCs w:val="22"/>
          </w:rPr>
          <w:instrText xml:space="preserve"> PAGE   \* MERGEFORMAT </w:instrText>
        </w:r>
        <w:r w:rsidRPr="00F872C8">
          <w:rPr>
            <w:sz w:val="22"/>
            <w:szCs w:val="22"/>
          </w:rPr>
          <w:fldChar w:fldCharType="separate"/>
        </w:r>
        <w:r w:rsidRPr="00F872C8">
          <w:rPr>
            <w:noProof/>
            <w:sz w:val="22"/>
            <w:szCs w:val="22"/>
          </w:rPr>
          <w:t>2</w:t>
        </w:r>
        <w:r w:rsidRPr="00F872C8">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41B3" w14:textId="77777777" w:rsidR="00DC7B60" w:rsidRDefault="00DC7B60" w:rsidP="00F872C8">
      <w:pPr>
        <w:spacing w:after="0" w:line="240" w:lineRule="auto"/>
      </w:pPr>
      <w:r>
        <w:separator/>
      </w:r>
    </w:p>
  </w:footnote>
  <w:footnote w:type="continuationSeparator" w:id="0">
    <w:p w14:paraId="42A09232" w14:textId="77777777" w:rsidR="00DC7B60" w:rsidRDefault="00DC7B60" w:rsidP="00F87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AD8"/>
    <w:multiLevelType w:val="hybridMultilevel"/>
    <w:tmpl w:val="996AF042"/>
    <w:lvl w:ilvl="0" w:tplc="BC7EA302">
      <w:start w:val="1"/>
      <w:numFmt w:val="decimal"/>
      <w:lvlText w:val="%1."/>
      <w:lvlJc w:val="left"/>
      <w:pPr>
        <w:ind w:left="720" w:hanging="360"/>
      </w:pPr>
      <w:rPr>
        <w:rFonts w:ascii="Times New Roman" w:hAnsi="Times New Roman" w:cs="Times New Roman"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C143E"/>
    <w:multiLevelType w:val="hybridMultilevel"/>
    <w:tmpl w:val="DD8E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341659">
    <w:abstractNumId w:val="0"/>
  </w:num>
  <w:num w:numId="2" w16cid:durableId="1577276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B5"/>
    <w:rsid w:val="00004E6A"/>
    <w:rsid w:val="00012B87"/>
    <w:rsid w:val="00034B7A"/>
    <w:rsid w:val="00040339"/>
    <w:rsid w:val="000415D1"/>
    <w:rsid w:val="000505D8"/>
    <w:rsid w:val="00060EF6"/>
    <w:rsid w:val="00062E0F"/>
    <w:rsid w:val="0008079E"/>
    <w:rsid w:val="00085A8F"/>
    <w:rsid w:val="00095E37"/>
    <w:rsid w:val="000A609A"/>
    <w:rsid w:val="000B6F02"/>
    <w:rsid w:val="000C30E9"/>
    <w:rsid w:val="000D3067"/>
    <w:rsid w:val="000D6A18"/>
    <w:rsid w:val="001041B8"/>
    <w:rsid w:val="00113906"/>
    <w:rsid w:val="001147CA"/>
    <w:rsid w:val="00120812"/>
    <w:rsid w:val="00142E43"/>
    <w:rsid w:val="00150B9F"/>
    <w:rsid w:val="0015341B"/>
    <w:rsid w:val="001824E1"/>
    <w:rsid w:val="001D2786"/>
    <w:rsid w:val="001D5A5B"/>
    <w:rsid w:val="001D5E5D"/>
    <w:rsid w:val="001E0FEE"/>
    <w:rsid w:val="001E1CCD"/>
    <w:rsid w:val="001E2CE0"/>
    <w:rsid w:val="001E4B4F"/>
    <w:rsid w:val="001F4664"/>
    <w:rsid w:val="001F7E71"/>
    <w:rsid w:val="00213A19"/>
    <w:rsid w:val="0022146E"/>
    <w:rsid w:val="002419BF"/>
    <w:rsid w:val="0027044C"/>
    <w:rsid w:val="0028380A"/>
    <w:rsid w:val="002975B3"/>
    <w:rsid w:val="002A30C4"/>
    <w:rsid w:val="002D6172"/>
    <w:rsid w:val="002E6616"/>
    <w:rsid w:val="003148A7"/>
    <w:rsid w:val="00320820"/>
    <w:rsid w:val="00323DCA"/>
    <w:rsid w:val="003318EB"/>
    <w:rsid w:val="003321E3"/>
    <w:rsid w:val="00352764"/>
    <w:rsid w:val="00363F85"/>
    <w:rsid w:val="003948C3"/>
    <w:rsid w:val="003A72B5"/>
    <w:rsid w:val="003B13B3"/>
    <w:rsid w:val="003C1D10"/>
    <w:rsid w:val="003D0437"/>
    <w:rsid w:val="003D0A7B"/>
    <w:rsid w:val="003D3FF6"/>
    <w:rsid w:val="003D7EDF"/>
    <w:rsid w:val="003E2805"/>
    <w:rsid w:val="003E3F0E"/>
    <w:rsid w:val="003E72B7"/>
    <w:rsid w:val="0041360E"/>
    <w:rsid w:val="00414FCB"/>
    <w:rsid w:val="00426AE6"/>
    <w:rsid w:val="00467743"/>
    <w:rsid w:val="00467DA9"/>
    <w:rsid w:val="0047426D"/>
    <w:rsid w:val="004756D8"/>
    <w:rsid w:val="004862DB"/>
    <w:rsid w:val="004865D0"/>
    <w:rsid w:val="004A4C19"/>
    <w:rsid w:val="004B5FEF"/>
    <w:rsid w:val="004B6515"/>
    <w:rsid w:val="004C45AB"/>
    <w:rsid w:val="00505B17"/>
    <w:rsid w:val="005300B7"/>
    <w:rsid w:val="00557D63"/>
    <w:rsid w:val="0056787A"/>
    <w:rsid w:val="005758CD"/>
    <w:rsid w:val="00584AFA"/>
    <w:rsid w:val="0059546D"/>
    <w:rsid w:val="005A2A0C"/>
    <w:rsid w:val="005B2204"/>
    <w:rsid w:val="005D4AF5"/>
    <w:rsid w:val="005E3A60"/>
    <w:rsid w:val="0060181A"/>
    <w:rsid w:val="00625A4C"/>
    <w:rsid w:val="00632FF0"/>
    <w:rsid w:val="00641CE1"/>
    <w:rsid w:val="00660C72"/>
    <w:rsid w:val="006713AB"/>
    <w:rsid w:val="0069067D"/>
    <w:rsid w:val="0069608A"/>
    <w:rsid w:val="00696DAF"/>
    <w:rsid w:val="006B7BFA"/>
    <w:rsid w:val="006F4A43"/>
    <w:rsid w:val="00714342"/>
    <w:rsid w:val="00730F29"/>
    <w:rsid w:val="00736D26"/>
    <w:rsid w:val="00744124"/>
    <w:rsid w:val="0075126B"/>
    <w:rsid w:val="007671A2"/>
    <w:rsid w:val="007B1F30"/>
    <w:rsid w:val="007B2328"/>
    <w:rsid w:val="007B59FB"/>
    <w:rsid w:val="007F404F"/>
    <w:rsid w:val="008141CD"/>
    <w:rsid w:val="0084647F"/>
    <w:rsid w:val="00847942"/>
    <w:rsid w:val="00851D08"/>
    <w:rsid w:val="00892D43"/>
    <w:rsid w:val="008C6EE1"/>
    <w:rsid w:val="008D7A14"/>
    <w:rsid w:val="008E02E3"/>
    <w:rsid w:val="008F69EE"/>
    <w:rsid w:val="009052B2"/>
    <w:rsid w:val="00952FE5"/>
    <w:rsid w:val="00955F69"/>
    <w:rsid w:val="0095636D"/>
    <w:rsid w:val="009603FA"/>
    <w:rsid w:val="00965FF6"/>
    <w:rsid w:val="00976B66"/>
    <w:rsid w:val="009859C1"/>
    <w:rsid w:val="009B1F2A"/>
    <w:rsid w:val="009C7375"/>
    <w:rsid w:val="009F79F5"/>
    <w:rsid w:val="00A04F86"/>
    <w:rsid w:val="00A054C0"/>
    <w:rsid w:val="00A05580"/>
    <w:rsid w:val="00A3193E"/>
    <w:rsid w:val="00A3609C"/>
    <w:rsid w:val="00A56878"/>
    <w:rsid w:val="00A92C55"/>
    <w:rsid w:val="00AA3499"/>
    <w:rsid w:val="00AA73BF"/>
    <w:rsid w:val="00AB1578"/>
    <w:rsid w:val="00AB2D19"/>
    <w:rsid w:val="00AB7D8F"/>
    <w:rsid w:val="00AD30C0"/>
    <w:rsid w:val="00AE1F05"/>
    <w:rsid w:val="00B44230"/>
    <w:rsid w:val="00B55274"/>
    <w:rsid w:val="00B761E4"/>
    <w:rsid w:val="00BC475F"/>
    <w:rsid w:val="00BC4D35"/>
    <w:rsid w:val="00BD1EAE"/>
    <w:rsid w:val="00BD314B"/>
    <w:rsid w:val="00BF4415"/>
    <w:rsid w:val="00C03FE4"/>
    <w:rsid w:val="00C30B5F"/>
    <w:rsid w:val="00C30F85"/>
    <w:rsid w:val="00C41842"/>
    <w:rsid w:val="00C55844"/>
    <w:rsid w:val="00C6026E"/>
    <w:rsid w:val="00C736F8"/>
    <w:rsid w:val="00CA0E68"/>
    <w:rsid w:val="00CA52E0"/>
    <w:rsid w:val="00CB3154"/>
    <w:rsid w:val="00CB59E0"/>
    <w:rsid w:val="00CD12CF"/>
    <w:rsid w:val="00CF2D69"/>
    <w:rsid w:val="00D03327"/>
    <w:rsid w:val="00D05A94"/>
    <w:rsid w:val="00D310C6"/>
    <w:rsid w:val="00D5090F"/>
    <w:rsid w:val="00D55DB5"/>
    <w:rsid w:val="00D63F5E"/>
    <w:rsid w:val="00D64FB5"/>
    <w:rsid w:val="00DB0C27"/>
    <w:rsid w:val="00DB5307"/>
    <w:rsid w:val="00DC341D"/>
    <w:rsid w:val="00DC40D6"/>
    <w:rsid w:val="00DC7B60"/>
    <w:rsid w:val="00DD0F60"/>
    <w:rsid w:val="00E237E8"/>
    <w:rsid w:val="00E36844"/>
    <w:rsid w:val="00E36B19"/>
    <w:rsid w:val="00E64EE9"/>
    <w:rsid w:val="00E702A1"/>
    <w:rsid w:val="00E76B58"/>
    <w:rsid w:val="00E87B2D"/>
    <w:rsid w:val="00EA3285"/>
    <w:rsid w:val="00EA336B"/>
    <w:rsid w:val="00EB287A"/>
    <w:rsid w:val="00ED1030"/>
    <w:rsid w:val="00EE379F"/>
    <w:rsid w:val="00EE7373"/>
    <w:rsid w:val="00EF4697"/>
    <w:rsid w:val="00EF5818"/>
    <w:rsid w:val="00F3723A"/>
    <w:rsid w:val="00F3747D"/>
    <w:rsid w:val="00F872C8"/>
    <w:rsid w:val="00FF4B48"/>
    <w:rsid w:val="01640ABC"/>
    <w:rsid w:val="03904B83"/>
    <w:rsid w:val="06CCF77C"/>
    <w:rsid w:val="09ECFC0A"/>
    <w:rsid w:val="13DF6872"/>
    <w:rsid w:val="157B38D3"/>
    <w:rsid w:val="1A7B92AC"/>
    <w:rsid w:val="1DDA1A57"/>
    <w:rsid w:val="29F92DFC"/>
    <w:rsid w:val="2DA718C5"/>
    <w:rsid w:val="4C24394F"/>
    <w:rsid w:val="4EF4FA7E"/>
    <w:rsid w:val="515C4748"/>
    <w:rsid w:val="5743D462"/>
    <w:rsid w:val="5CA823CF"/>
    <w:rsid w:val="5EB02725"/>
    <w:rsid w:val="65E56792"/>
    <w:rsid w:val="697DB8EB"/>
    <w:rsid w:val="6B7581D0"/>
    <w:rsid w:val="73FBD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F2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7EDF"/>
    <w:pPr>
      <w:suppressAutoHyphens/>
      <w:spacing w:after="200" w:line="276" w:lineRule="auto"/>
    </w:pPr>
    <w:rPr>
      <w:rFonts w:ascii="Times New Roman" w:eastAsia="Times New Roman" w:hAnsi="Times New Roman" w:cs="Times New Roman"/>
      <w:sz w:val="24"/>
      <w:szCs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3D7EDF"/>
    <w:rPr>
      <w:rFonts w:ascii="Times New Roman" w:hAnsi="Times New Roman" w:cs="Times New Roman" w:hint="default"/>
      <w:color w:val="0000FF"/>
      <w:u w:val="single"/>
    </w:rPr>
  </w:style>
  <w:style w:type="paragraph" w:styleId="HTMLiankstoformatuotas">
    <w:name w:val="HTML Preformatted"/>
    <w:basedOn w:val="prastasis"/>
    <w:link w:val="HTMLiankstoformatuotasDiagrama"/>
    <w:semiHidden/>
    <w:unhideWhenUsed/>
    <w:rsid w:val="003D7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pPr>
    <w:rPr>
      <w:rFonts w:ascii="Courier New" w:hAnsi="Courier New" w:cs="Courier New"/>
      <w:color w:val="000000"/>
      <w:lang w:val="en-US"/>
    </w:rPr>
  </w:style>
  <w:style w:type="character" w:customStyle="1" w:styleId="HTMLiankstoformatuotasDiagrama">
    <w:name w:val="HTML iš anksto formatuotas Diagrama"/>
    <w:basedOn w:val="Numatytasispastraiposriftas"/>
    <w:link w:val="HTMLiankstoformatuotas"/>
    <w:semiHidden/>
    <w:rsid w:val="003D7EDF"/>
    <w:rPr>
      <w:rFonts w:ascii="Courier New" w:eastAsia="Times New Roman" w:hAnsi="Courier New" w:cs="Courier New"/>
      <w:color w:val="000000"/>
      <w:sz w:val="24"/>
      <w:szCs w:val="24"/>
      <w:lang w:eastAsia="ar-SA"/>
    </w:rPr>
  </w:style>
  <w:style w:type="paragraph" w:customStyle="1" w:styleId="Patvirtinta">
    <w:name w:val="Patvirtinta"/>
    <w:rsid w:val="003D7EDF"/>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LT"/>
      <w:sz w:val="20"/>
      <w:szCs w:val="20"/>
      <w:lang w:eastAsia="ar-SA"/>
    </w:rPr>
  </w:style>
  <w:style w:type="paragraph" w:customStyle="1" w:styleId="BodyText1">
    <w:name w:val="Body Text1"/>
    <w:rsid w:val="003D7EDF"/>
    <w:pPr>
      <w:suppressAutoHyphens/>
      <w:snapToGrid w:val="0"/>
      <w:spacing w:after="0" w:line="240" w:lineRule="auto"/>
      <w:ind w:firstLine="312"/>
      <w:jc w:val="both"/>
    </w:pPr>
    <w:rPr>
      <w:rFonts w:ascii="TimesLT" w:eastAsia="Times New Roman" w:hAnsi="TimesLT" w:cs="TimesLT"/>
      <w:sz w:val="20"/>
      <w:szCs w:val="20"/>
      <w:lang w:eastAsia="ar-SA"/>
    </w:rPr>
  </w:style>
  <w:style w:type="paragraph" w:customStyle="1" w:styleId="CentrBoldm">
    <w:name w:val="CentrBoldm"/>
    <w:basedOn w:val="prastasis"/>
    <w:rsid w:val="003D7EDF"/>
    <w:pPr>
      <w:autoSpaceDE w:val="0"/>
      <w:spacing w:after="0" w:line="240" w:lineRule="auto"/>
      <w:jc w:val="center"/>
    </w:pPr>
    <w:rPr>
      <w:rFonts w:ascii="TimesLT" w:eastAsia="Calibri" w:hAnsi="TimesLT" w:cs="TimesLT"/>
      <w:b/>
      <w:bCs/>
      <w:sz w:val="20"/>
      <w:szCs w:val="20"/>
      <w:lang w:val="en-US"/>
    </w:rPr>
  </w:style>
  <w:style w:type="paragraph" w:customStyle="1" w:styleId="MAZAS">
    <w:name w:val="MAZAS"/>
    <w:rsid w:val="003D7EDF"/>
    <w:pPr>
      <w:autoSpaceDE w:val="0"/>
      <w:autoSpaceDN w:val="0"/>
      <w:adjustRightInd w:val="0"/>
      <w:spacing w:after="0" w:line="240" w:lineRule="auto"/>
      <w:ind w:firstLine="312"/>
      <w:jc w:val="both"/>
    </w:pPr>
    <w:rPr>
      <w:rFonts w:ascii="TimesLT" w:eastAsia="Calibri" w:hAnsi="TimesLT" w:cs="TimesLT"/>
      <w:color w:val="000000"/>
      <w:sz w:val="8"/>
      <w:szCs w:val="8"/>
    </w:rPr>
  </w:style>
  <w:style w:type="paragraph" w:styleId="Sraopastraipa">
    <w:name w:val="List Paragraph"/>
    <w:basedOn w:val="prastasis"/>
    <w:uiPriority w:val="34"/>
    <w:qFormat/>
    <w:rsid w:val="003E3F0E"/>
    <w:pPr>
      <w:ind w:left="720"/>
      <w:contextualSpacing/>
    </w:pPr>
  </w:style>
  <w:style w:type="character" w:styleId="Komentaronuoroda">
    <w:name w:val="annotation reference"/>
    <w:basedOn w:val="Numatytasispastraiposriftas"/>
    <w:uiPriority w:val="99"/>
    <w:semiHidden/>
    <w:unhideWhenUsed/>
    <w:rsid w:val="008E02E3"/>
    <w:rPr>
      <w:sz w:val="16"/>
      <w:szCs w:val="16"/>
    </w:rPr>
  </w:style>
  <w:style w:type="paragraph" w:styleId="Komentarotekstas">
    <w:name w:val="annotation text"/>
    <w:basedOn w:val="prastasis"/>
    <w:link w:val="KomentarotekstasDiagrama"/>
    <w:uiPriority w:val="99"/>
    <w:unhideWhenUsed/>
    <w:rsid w:val="008E02E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E02E3"/>
    <w:rPr>
      <w:rFonts w:ascii="Times New Roman" w:eastAsia="Times New Roman" w:hAnsi="Times New Roman" w:cs="Times New Roman"/>
      <w:sz w:val="20"/>
      <w:szCs w:val="20"/>
      <w:lang w:val="lt-LT" w:eastAsia="ar-SA"/>
    </w:rPr>
  </w:style>
  <w:style w:type="paragraph" w:styleId="Komentarotema">
    <w:name w:val="annotation subject"/>
    <w:basedOn w:val="Komentarotekstas"/>
    <w:next w:val="Komentarotekstas"/>
    <w:link w:val="KomentarotemaDiagrama"/>
    <w:uiPriority w:val="99"/>
    <w:semiHidden/>
    <w:unhideWhenUsed/>
    <w:rsid w:val="008E02E3"/>
    <w:rPr>
      <w:b/>
      <w:bCs/>
    </w:rPr>
  </w:style>
  <w:style w:type="character" w:customStyle="1" w:styleId="KomentarotemaDiagrama">
    <w:name w:val="Komentaro tema Diagrama"/>
    <w:basedOn w:val="KomentarotekstasDiagrama"/>
    <w:link w:val="Komentarotema"/>
    <w:uiPriority w:val="99"/>
    <w:semiHidden/>
    <w:rsid w:val="008E02E3"/>
    <w:rPr>
      <w:rFonts w:ascii="Times New Roman" w:eastAsia="Times New Roman" w:hAnsi="Times New Roman" w:cs="Times New Roman"/>
      <w:b/>
      <w:bCs/>
      <w:sz w:val="20"/>
      <w:szCs w:val="20"/>
      <w:lang w:val="lt-LT" w:eastAsia="ar-SA"/>
    </w:rPr>
  </w:style>
  <w:style w:type="paragraph" w:styleId="Pataisymai">
    <w:name w:val="Revision"/>
    <w:hidden/>
    <w:uiPriority w:val="99"/>
    <w:semiHidden/>
    <w:rsid w:val="008E02E3"/>
    <w:pPr>
      <w:spacing w:after="0" w:line="240" w:lineRule="auto"/>
    </w:pPr>
    <w:rPr>
      <w:rFonts w:ascii="Times New Roman" w:eastAsia="Times New Roman" w:hAnsi="Times New Roman" w:cs="Times New Roman"/>
      <w:sz w:val="24"/>
      <w:szCs w:val="24"/>
      <w:lang w:val="lt-LT" w:eastAsia="ar-SA"/>
    </w:rPr>
  </w:style>
  <w:style w:type="paragraph" w:styleId="Antrats">
    <w:name w:val="header"/>
    <w:basedOn w:val="prastasis"/>
    <w:link w:val="AntratsDiagrama"/>
    <w:uiPriority w:val="99"/>
    <w:unhideWhenUsed/>
    <w:rsid w:val="00F872C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872C8"/>
    <w:rPr>
      <w:rFonts w:ascii="Times New Roman" w:eastAsia="Times New Roman" w:hAnsi="Times New Roman" w:cs="Times New Roman"/>
      <w:sz w:val="24"/>
      <w:szCs w:val="24"/>
      <w:lang w:val="lt-LT" w:eastAsia="ar-SA"/>
    </w:rPr>
  </w:style>
  <w:style w:type="paragraph" w:styleId="Porat">
    <w:name w:val="footer"/>
    <w:basedOn w:val="prastasis"/>
    <w:link w:val="PoratDiagrama"/>
    <w:uiPriority w:val="99"/>
    <w:unhideWhenUsed/>
    <w:rsid w:val="00F872C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872C8"/>
    <w:rPr>
      <w:rFonts w:ascii="Times New Roman" w:eastAsia="Times New Roman" w:hAnsi="Times New Roman" w:cs="Times New Roman"/>
      <w:sz w:val="24"/>
      <w:szCs w:val="24"/>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9291">
      <w:bodyDiv w:val="1"/>
      <w:marLeft w:val="0"/>
      <w:marRight w:val="0"/>
      <w:marTop w:val="0"/>
      <w:marBottom w:val="0"/>
      <w:divBdr>
        <w:top w:val="none" w:sz="0" w:space="0" w:color="auto"/>
        <w:left w:val="none" w:sz="0" w:space="0" w:color="auto"/>
        <w:bottom w:val="none" w:sz="0" w:space="0" w:color="auto"/>
        <w:right w:val="none" w:sz="0" w:space="0" w:color="auto"/>
      </w:divBdr>
    </w:div>
    <w:div w:id="12615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B61F1B33E157848ADFD2EDA9553311D" ma:contentTypeVersion="4" ma:contentTypeDescription="Kurkite naują dokumentą." ma:contentTypeScope="" ma:versionID="e5985b535801b8f59a28998c2aa07ce5">
  <xsd:schema xmlns:xsd="http://www.w3.org/2001/XMLSchema" xmlns:xs="http://www.w3.org/2001/XMLSchema" xmlns:p="http://schemas.microsoft.com/office/2006/metadata/properties" xmlns:ns2="f4f6781d-77d5-48d7-92e7-ba255158b140" xmlns:ns3="18212642-b9f7-41f0-a347-b9f537dd4508" targetNamespace="http://schemas.microsoft.com/office/2006/metadata/properties" ma:root="true" ma:fieldsID="1763c8f3a7b4d47a86021361ea3cd606" ns2:_="" ns3:_="">
    <xsd:import namespace="f4f6781d-77d5-48d7-92e7-ba255158b140"/>
    <xsd:import namespace="18212642-b9f7-41f0-a347-b9f537dd45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6781d-77d5-48d7-92e7-ba255158b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12642-b9f7-41f0-a347-b9f537dd45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F863E-7B84-4BE4-9440-F5835A33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6781d-77d5-48d7-92e7-ba255158b140"/>
    <ds:schemaRef ds:uri="18212642-b9f7-41f0-a347-b9f537dd4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20B4A-FBB1-46EB-A770-4C1DA72F6CD3}">
  <ds:schemaRefs>
    <ds:schemaRef ds:uri="http://schemas.microsoft.com/sharepoint/v3/contenttype/forms"/>
  </ds:schemaRefs>
</ds:datastoreItem>
</file>

<file path=customXml/itemProps3.xml><?xml version="1.0" encoding="utf-8"?>
<ds:datastoreItem xmlns:ds="http://schemas.openxmlformats.org/officeDocument/2006/customXml" ds:itemID="{43F140F7-08B8-43CA-A438-A1F330F414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30AB0A-E5C2-421A-B497-41DE07D8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4475</Words>
  <Characters>2552</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2022-09-02T06:55:00Z</dcterms:created>
  <dcterms:modified xsi:type="dcterms:W3CDTF">2023-02-08T11:07:00Z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0x0101001B61F1B33E157848ADFD2EDA9553311D</vt:lpwstr>
  </property>
</Properties>
</file>