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9623" w14:textId="0D10C189" w:rsidR="00455700" w:rsidRDefault="000061EC" w:rsidP="000061EC">
      <w:pPr>
        <w:spacing w:after="0"/>
        <w:jc w:val="center"/>
        <w:rPr>
          <w:lang w:val="en-US"/>
        </w:rPr>
      </w:pPr>
      <w:r>
        <w:rPr>
          <w:lang w:val="en-US"/>
        </w:rPr>
        <w:t>_________________________________________________</w:t>
      </w:r>
    </w:p>
    <w:p w14:paraId="03F6E16B" w14:textId="7914BFA8" w:rsidR="000061EC" w:rsidRPr="000061EC" w:rsidRDefault="000061EC" w:rsidP="000061EC">
      <w:pPr>
        <w:spacing w:after="0"/>
        <w:jc w:val="center"/>
        <w:rPr>
          <w:vertAlign w:val="superscript"/>
        </w:rPr>
      </w:pPr>
      <w:r w:rsidRPr="000061EC">
        <w:rPr>
          <w:vertAlign w:val="superscript"/>
        </w:rPr>
        <w:t>Pareiškėjo pavadinimas</w:t>
      </w:r>
    </w:p>
    <w:p w14:paraId="0DE98AAD" w14:textId="77777777" w:rsidR="0051709E" w:rsidRDefault="0051709E" w:rsidP="000061EC">
      <w:pPr>
        <w:spacing w:after="0"/>
        <w:jc w:val="center"/>
      </w:pPr>
    </w:p>
    <w:p w14:paraId="03C45895" w14:textId="72C1BFD7" w:rsidR="000061EC" w:rsidRPr="000061EC" w:rsidRDefault="000061EC" w:rsidP="000061EC">
      <w:pPr>
        <w:spacing w:after="0"/>
        <w:jc w:val="center"/>
      </w:pPr>
      <w:r w:rsidRPr="000061EC">
        <w:t>______________________________________________________________________________________</w:t>
      </w:r>
    </w:p>
    <w:p w14:paraId="3C866025" w14:textId="65B38B05" w:rsidR="000061EC" w:rsidRPr="000061EC" w:rsidRDefault="000061EC" w:rsidP="000061EC">
      <w:pPr>
        <w:spacing w:after="0"/>
        <w:jc w:val="center"/>
        <w:rPr>
          <w:vertAlign w:val="superscript"/>
        </w:rPr>
      </w:pPr>
      <w:r w:rsidRPr="000061EC">
        <w:rPr>
          <w:vertAlign w:val="superscript"/>
        </w:rPr>
        <w:t>Įmonės kodas, buveinės adresas</w:t>
      </w:r>
    </w:p>
    <w:p w14:paraId="02D892DB" w14:textId="77777777" w:rsidR="000061EC" w:rsidRDefault="000061EC"/>
    <w:p w14:paraId="1454A950" w14:textId="77777777" w:rsidR="000061EC" w:rsidRDefault="000061EC"/>
    <w:p w14:paraId="03CCDD0C" w14:textId="77777777" w:rsidR="0051709E" w:rsidRDefault="0051709E"/>
    <w:p w14:paraId="2D17EE0E" w14:textId="7EF3A431" w:rsidR="000061EC" w:rsidRPr="0051709E" w:rsidRDefault="000061EC" w:rsidP="0051709E">
      <w:pPr>
        <w:jc w:val="center"/>
        <w:rPr>
          <w:b/>
          <w:bCs/>
          <w:sz w:val="24"/>
          <w:szCs w:val="24"/>
        </w:rPr>
      </w:pPr>
      <w:r w:rsidRPr="0051709E">
        <w:rPr>
          <w:b/>
          <w:bCs/>
          <w:sz w:val="24"/>
          <w:szCs w:val="24"/>
        </w:rPr>
        <w:t>DEKLARACIJA</w:t>
      </w:r>
    </w:p>
    <w:p w14:paraId="5F4B3AD5" w14:textId="7C6F19C4" w:rsidR="000061EC" w:rsidRPr="000061EC" w:rsidRDefault="000061EC" w:rsidP="0051709E">
      <w:pPr>
        <w:spacing w:after="0"/>
        <w:jc w:val="center"/>
      </w:pPr>
      <w:r>
        <w:t>____________________________</w:t>
      </w:r>
    </w:p>
    <w:p w14:paraId="2344CBCA" w14:textId="18CA181E" w:rsidR="000061EC" w:rsidRPr="000061EC" w:rsidRDefault="000061EC" w:rsidP="0051709E">
      <w:pPr>
        <w:spacing w:after="0"/>
        <w:jc w:val="center"/>
        <w:rPr>
          <w:vertAlign w:val="superscript"/>
        </w:rPr>
      </w:pPr>
      <w:r>
        <w:rPr>
          <w:vertAlign w:val="superscript"/>
        </w:rPr>
        <w:t>Data</w:t>
      </w:r>
    </w:p>
    <w:p w14:paraId="4CB28B1E" w14:textId="77777777" w:rsidR="000061EC" w:rsidRDefault="000061EC"/>
    <w:p w14:paraId="32DE5E0D" w14:textId="77777777" w:rsidR="0051709E" w:rsidRDefault="0051709E"/>
    <w:p w14:paraId="6371304A" w14:textId="364336A7" w:rsidR="000061EC" w:rsidRPr="0051709E" w:rsidRDefault="000061EC" w:rsidP="0051709E">
      <w:pPr>
        <w:ind w:firstLine="720"/>
        <w:jc w:val="both"/>
        <w:rPr>
          <w:sz w:val="24"/>
          <w:szCs w:val="24"/>
        </w:rPr>
      </w:pPr>
      <w:r w:rsidRPr="0051709E">
        <w:rPr>
          <w:sz w:val="24"/>
          <w:szCs w:val="24"/>
        </w:rPr>
        <w:t>Patvirtiname, kad ..........................</w:t>
      </w:r>
      <w:r w:rsidR="0051709E">
        <w:rPr>
          <w:sz w:val="24"/>
          <w:szCs w:val="24"/>
        </w:rPr>
        <w:t xml:space="preserve">..............................  </w:t>
      </w:r>
      <w:r w:rsidRPr="0051709E">
        <w:rPr>
          <w:sz w:val="24"/>
          <w:szCs w:val="24"/>
        </w:rPr>
        <w:t>(</w:t>
      </w:r>
      <w:r w:rsidR="0051709E" w:rsidRPr="0051709E">
        <w:rPr>
          <w:sz w:val="24"/>
          <w:szCs w:val="24"/>
        </w:rPr>
        <w:t>p</w:t>
      </w:r>
      <w:r w:rsidRPr="0051709E">
        <w:rPr>
          <w:sz w:val="24"/>
          <w:szCs w:val="24"/>
        </w:rPr>
        <w:t xml:space="preserve">areiškėjo pavadinimas) vykdomas Schemos projektas, kuriam prašoma finansavimo pagal </w:t>
      </w:r>
      <w:r w:rsidR="0051709E" w:rsidRPr="0051709E">
        <w:rPr>
          <w:sz w:val="24"/>
          <w:szCs w:val="24"/>
        </w:rPr>
        <w:t>Aprašą</w:t>
      </w:r>
      <w:r w:rsidR="0051709E" w:rsidRPr="0051709E">
        <w:rPr>
          <w:rFonts w:eastAsia="Calibri"/>
          <w:color w:val="000000"/>
          <w:sz w:val="24"/>
          <w:szCs w:val="24"/>
          <w:vertAlign w:val="superscript"/>
        </w:rPr>
        <w:t>1</w:t>
      </w:r>
      <w:r w:rsidR="0051709E" w:rsidRPr="0051709E">
        <w:rPr>
          <w:rFonts w:eastAsia="Calibri"/>
          <w:color w:val="000000"/>
          <w:sz w:val="24"/>
          <w:szCs w:val="24"/>
        </w:rPr>
        <w:t>, nebuvo, nėra ir nebus finansuojamas iš kitų Europos Sąjungos fondų ir (arba) kitų nacionalinių programų.</w:t>
      </w:r>
      <w:r w:rsidR="0051709E" w:rsidRPr="0051709E">
        <w:rPr>
          <w:sz w:val="24"/>
          <w:szCs w:val="24"/>
        </w:rPr>
        <w:t xml:space="preserve"> </w:t>
      </w:r>
    </w:p>
    <w:p w14:paraId="768CB692" w14:textId="77777777" w:rsidR="000061EC" w:rsidRPr="0051709E" w:rsidRDefault="000061EC" w:rsidP="0051709E">
      <w:pPr>
        <w:ind w:firstLine="720"/>
        <w:jc w:val="both"/>
        <w:rPr>
          <w:sz w:val="24"/>
          <w:szCs w:val="24"/>
        </w:rPr>
      </w:pPr>
    </w:p>
    <w:p w14:paraId="65B5D732" w14:textId="76A76F0D" w:rsidR="000061EC" w:rsidRDefault="0051709E" w:rsidP="0051709E">
      <w:pPr>
        <w:spacing w:after="0"/>
        <w:jc w:val="right"/>
      </w:pPr>
      <w:r>
        <w:t>____________________________</w:t>
      </w:r>
    </w:p>
    <w:p w14:paraId="7E5D385D" w14:textId="3A5252FA" w:rsidR="000061EC" w:rsidRPr="0051709E" w:rsidRDefault="0051709E" w:rsidP="0051709E">
      <w:pPr>
        <w:spacing w:after="0"/>
        <w:ind w:left="5184" w:firstLine="1296"/>
        <w:jc w:val="center"/>
        <w:rPr>
          <w:vertAlign w:val="superscript"/>
        </w:rPr>
      </w:pPr>
      <w:r>
        <w:rPr>
          <w:vertAlign w:val="superscript"/>
        </w:rPr>
        <w:t>Parašas</w:t>
      </w:r>
    </w:p>
    <w:p w14:paraId="443DEF3F" w14:textId="77777777" w:rsidR="000061EC" w:rsidRDefault="000061EC" w:rsidP="0051709E">
      <w:pPr>
        <w:spacing w:after="0"/>
      </w:pPr>
    </w:p>
    <w:p w14:paraId="61624DF4" w14:textId="77777777" w:rsidR="000061EC" w:rsidRDefault="000061EC"/>
    <w:p w14:paraId="5256E37F" w14:textId="77777777" w:rsidR="000061EC" w:rsidRDefault="000061EC"/>
    <w:p w14:paraId="597AE650" w14:textId="77777777" w:rsidR="000061EC" w:rsidRDefault="000061EC"/>
    <w:p w14:paraId="39402F5C" w14:textId="77777777" w:rsidR="000061EC" w:rsidRDefault="000061EC"/>
    <w:p w14:paraId="4DB229A9" w14:textId="77777777" w:rsidR="000061EC" w:rsidRDefault="000061EC"/>
    <w:p w14:paraId="42B81A3F" w14:textId="77777777" w:rsidR="000061EC" w:rsidRDefault="000061EC"/>
    <w:p w14:paraId="36BA6F7B" w14:textId="77777777" w:rsidR="0051709E" w:rsidRDefault="0051709E"/>
    <w:p w14:paraId="57A9E87D" w14:textId="77777777" w:rsidR="000061EC" w:rsidRDefault="000061EC"/>
    <w:p w14:paraId="03B88247" w14:textId="5C2551CC" w:rsidR="000061EC" w:rsidRDefault="000061EC">
      <w:r>
        <w:t>________________________________________________________</w:t>
      </w:r>
    </w:p>
    <w:p w14:paraId="46301914" w14:textId="425DC617" w:rsidR="0051709E" w:rsidRPr="0051709E" w:rsidRDefault="0051709E" w:rsidP="0051709E">
      <w:pPr>
        <w:jc w:val="both"/>
        <w:rPr>
          <w:color w:val="000000"/>
          <w:sz w:val="20"/>
          <w:szCs w:val="20"/>
        </w:rPr>
      </w:pPr>
      <w:r w:rsidRPr="00847EE6">
        <w:rPr>
          <w:rFonts w:eastAsia="Calibri"/>
          <w:color w:val="000000"/>
          <w:sz w:val="20"/>
          <w:szCs w:val="20"/>
          <w:vertAlign w:val="superscript"/>
        </w:rPr>
        <w:t>1</w:t>
      </w:r>
      <w:r w:rsidRPr="00847EE6">
        <w:rPr>
          <w:rFonts w:eastAsia="Calibri"/>
          <w:color w:val="000000"/>
          <w:sz w:val="20"/>
          <w:szCs w:val="20"/>
        </w:rPr>
        <w:t xml:space="preserve"> </w:t>
      </w:r>
      <w:r w:rsidR="000061EC" w:rsidRPr="00847EE6">
        <w:rPr>
          <w:rFonts w:eastAsia="Calibri"/>
          <w:color w:val="000000"/>
          <w:sz w:val="20"/>
          <w:szCs w:val="20"/>
        </w:rPr>
        <w:t>2021</w:t>
      </w:r>
      <w:r w:rsidR="000061EC" w:rsidRPr="00847EE6">
        <w:rPr>
          <w:color w:val="000000"/>
          <w:sz w:val="20"/>
          <w:szCs w:val="20"/>
          <w:lang w:eastAsia="lt-LT"/>
        </w:rPr>
        <w:t>–</w:t>
      </w:r>
      <w:r w:rsidR="000061EC" w:rsidRPr="00847EE6">
        <w:rPr>
          <w:rFonts w:eastAsia="Calibri"/>
          <w:color w:val="000000"/>
          <w:sz w:val="20"/>
          <w:szCs w:val="20"/>
        </w:rPr>
        <w:t xml:space="preserve">2030 m. energetikos plėtros programos pažangos priemonės Nr. 03-001-06-05-01 „Įgyvendinti energijos vartojimo efektyvumą didinančias priemones viešuosiuose centrinės valdžios pastatuose, individualiuose gyvenamuosiuose namuose ir įmonėse“ veiklos </w:t>
      </w:r>
      <w:r w:rsidR="000061EC" w:rsidRPr="00847EE6">
        <w:rPr>
          <w:color w:val="000000"/>
          <w:sz w:val="20"/>
          <w:szCs w:val="20"/>
        </w:rPr>
        <w:t xml:space="preserve"> „Gatvių apšvietimo infrastruktūros modernizavimas“ paramos schemos finansavimo kriterijų ir sąlygų aprašas, patvirtintas Lietuvos Respublikos energetikos ministro</w:t>
      </w:r>
      <w:r w:rsidR="005942DC" w:rsidRPr="00847EE6">
        <w:rPr>
          <w:color w:val="000000"/>
          <w:sz w:val="20"/>
          <w:szCs w:val="20"/>
        </w:rPr>
        <w:t xml:space="preserve"> 2026 m. rugsėjo </w:t>
      </w:r>
      <w:r w:rsidRPr="00847EE6">
        <w:rPr>
          <w:color w:val="000000"/>
          <w:sz w:val="20"/>
          <w:szCs w:val="20"/>
        </w:rPr>
        <w:t>11 d. įsakymu Nr. 1-217</w:t>
      </w:r>
      <w:r w:rsidR="00847EE6" w:rsidRPr="00847EE6">
        <w:rPr>
          <w:color w:val="000000"/>
          <w:sz w:val="20"/>
          <w:szCs w:val="20"/>
        </w:rPr>
        <w:t xml:space="preserve"> „Dėl energetikos ministro 2022 m. rugpjūčio 12 d. įsakymo Nr. 1-250 „Dėl 2021–2030 m. </w:t>
      </w:r>
      <w:r w:rsidR="00847EE6" w:rsidRPr="00847EE6">
        <w:rPr>
          <w:rFonts w:eastAsia="Calibri"/>
          <w:color w:val="000000"/>
          <w:sz w:val="20"/>
          <w:szCs w:val="20"/>
        </w:rPr>
        <w:t>energetikos plėtros programos pažangos priemonės Nr. 03-001-06-05-01 „Įgyvendinti energijos vartojimo efektyvumą didinančias priemones viešuosiuose centrinės valdžios pastatuose, individualiuose gyvenamuosiuose namuose ir įmonėse“ aprašo patvirtinimo</w:t>
      </w:r>
      <w:r w:rsidR="00847EE6" w:rsidRPr="00847EE6">
        <w:rPr>
          <w:color w:val="000000"/>
          <w:sz w:val="20"/>
          <w:szCs w:val="20"/>
        </w:rPr>
        <w:t>“ pakeitimo</w:t>
      </w:r>
      <w:r w:rsidR="00847EE6">
        <w:rPr>
          <w:color w:val="000000"/>
          <w:sz w:val="20"/>
          <w:szCs w:val="20"/>
        </w:rPr>
        <w:t>“</w:t>
      </w:r>
    </w:p>
    <w:sectPr w:rsidR="0051709E" w:rsidRPr="0051709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14"/>
    <w:rsid w:val="000061EC"/>
    <w:rsid w:val="00144303"/>
    <w:rsid w:val="001B6373"/>
    <w:rsid w:val="00430514"/>
    <w:rsid w:val="00455700"/>
    <w:rsid w:val="0051709E"/>
    <w:rsid w:val="00591529"/>
    <w:rsid w:val="005942DC"/>
    <w:rsid w:val="00847EE6"/>
    <w:rsid w:val="00F1029F"/>
    <w:rsid w:val="00F9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726EC"/>
  <w15:chartTrackingRefBased/>
  <w15:docId w15:val="{E9F441BA-D383-4739-8A72-07F2160F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5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5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Raivara Stanevičienė</dc:creator>
  <cp:keywords/>
  <dc:description/>
  <cp:lastModifiedBy>Kęstutis Skaržinskas</cp:lastModifiedBy>
  <cp:revision>2</cp:revision>
  <dcterms:created xsi:type="dcterms:W3CDTF">2026-09-30T11:12:00Z</dcterms:created>
  <dcterms:modified xsi:type="dcterms:W3CDTF">2026-09-30T11:12:00Z</dcterms:modified>
</cp:coreProperties>
</file>