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5807"/>
        <w:gridCol w:w="4536"/>
      </w:tblGrid>
      <w:tr w:rsidR="00092CD5" w14:paraId="4D3EDA5B" w14:textId="77777777" w:rsidTr="00092CD5">
        <w:trPr>
          <w:jc w:val="center"/>
        </w:trPr>
        <w:tc>
          <w:tcPr>
            <w:tcW w:w="5807" w:type="dxa"/>
            <w:shd w:val="clear" w:color="auto" w:fill="BFBFBF" w:themeFill="background1" w:themeFillShade="BF"/>
          </w:tcPr>
          <w:p w14:paraId="0CD166B0" w14:textId="30C67B46" w:rsidR="00092CD5" w:rsidRPr="00291843" w:rsidRDefault="00092CD5" w:rsidP="00B97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Išlaidos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4F6E1595" w14:textId="6AA498F6" w:rsidR="00092CD5" w:rsidRPr="00291843" w:rsidRDefault="00092CD5" w:rsidP="00B97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Paaiškinimai</w:t>
            </w:r>
          </w:p>
        </w:tc>
      </w:tr>
      <w:tr w:rsidR="00092CD5" w14:paraId="31DCD0BF" w14:textId="77777777" w:rsidTr="00092CD5">
        <w:trPr>
          <w:jc w:val="center"/>
        </w:trPr>
        <w:tc>
          <w:tcPr>
            <w:tcW w:w="5807" w:type="dxa"/>
            <w:shd w:val="clear" w:color="auto" w:fill="D9D9D9" w:themeFill="background1" w:themeFillShade="D9"/>
          </w:tcPr>
          <w:p w14:paraId="15EE3BE9" w14:textId="0ADA8E50" w:rsidR="00092CD5" w:rsidRPr="00291843" w:rsidRDefault="00092CD5" w:rsidP="00C6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>yrinėjimai (</w:t>
            </w: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geologini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ai, </w:t>
            </w: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geotechnini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, archeologini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nekilnojamųjų kultūros vertybių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higienos tyrim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tiesiogiai susij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 xml:space="preserve"> su projekto veiklomis</w:t>
            </w:r>
          </w:p>
        </w:tc>
        <w:tc>
          <w:tcPr>
            <w:tcW w:w="4536" w:type="dxa"/>
          </w:tcPr>
          <w:p w14:paraId="1CC7A39F" w14:textId="35F2158E" w:rsidR="00092CD5" w:rsidRPr="00291843" w:rsidRDefault="00092CD5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Tinkamos išlaidos pagal Tvarkos aprašo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 xml:space="preserve"> p. nuostatą.</w:t>
            </w:r>
          </w:p>
        </w:tc>
      </w:tr>
      <w:tr w:rsidR="00092CD5" w14:paraId="1FED4205" w14:textId="77777777" w:rsidTr="00092CD5">
        <w:trPr>
          <w:jc w:val="center"/>
        </w:trPr>
        <w:tc>
          <w:tcPr>
            <w:tcW w:w="5807" w:type="dxa"/>
            <w:shd w:val="clear" w:color="auto" w:fill="D9D9D9" w:themeFill="background1" w:themeFillShade="D9"/>
          </w:tcPr>
          <w:p w14:paraId="6E3B1F53" w14:textId="47CB880C" w:rsidR="00092CD5" w:rsidRPr="00291843" w:rsidRDefault="00092CD5" w:rsidP="0086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36C0A">
              <w:rPr>
                <w:rFonts w:ascii="Times New Roman" w:hAnsi="Times New Roman" w:cs="Times New Roman"/>
                <w:sz w:val="24"/>
                <w:szCs w:val="24"/>
              </w:rPr>
              <w:t>rojektinių pasiūlymų, nustatytų statybos techniniame reglamente STR 1.04.04:2017 „Statinio projektavimas, projekto ekspertizė“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F36C0A">
              <w:rPr>
                <w:rFonts w:ascii="Times New Roman" w:hAnsi="Times New Roman" w:cs="Times New Roman"/>
                <w:sz w:val="24"/>
                <w:szCs w:val="24"/>
              </w:rPr>
              <w:t>, statinio projekto rengim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as, ekspertizė ir projekto vykdymo priežiūra</w:t>
            </w:r>
          </w:p>
        </w:tc>
        <w:tc>
          <w:tcPr>
            <w:tcW w:w="4536" w:type="dxa"/>
          </w:tcPr>
          <w:p w14:paraId="26FF019A" w14:textId="1DFFDBA0" w:rsidR="00092CD5" w:rsidRPr="00291843" w:rsidRDefault="00092CD5" w:rsidP="0086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95">
              <w:rPr>
                <w:rFonts w:ascii="Times New Roman" w:hAnsi="Times New Roman" w:cs="Times New Roman"/>
                <w:sz w:val="24"/>
                <w:szCs w:val="24"/>
              </w:rPr>
              <w:t>Tinkamos finansuoti išlaidos, kurios neviršija 7 proc. projekto tinkamų finansuoti išlaidų sumos</w:t>
            </w:r>
            <w:r w:rsidRPr="00F3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C0A">
              <w:rPr>
                <w:rFonts w:ascii="Times New Roman" w:hAnsi="Times New Roman" w:cs="Times New Roman"/>
                <w:sz w:val="24"/>
                <w:szCs w:val="24"/>
              </w:rPr>
              <w:t>pagal Tvarkos aprašo 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6C0A">
              <w:rPr>
                <w:rFonts w:ascii="Times New Roman" w:hAnsi="Times New Roman" w:cs="Times New Roman"/>
                <w:sz w:val="24"/>
                <w:szCs w:val="24"/>
              </w:rPr>
              <w:t xml:space="preserve"> p. nuostatą.</w:t>
            </w:r>
            <w:r w:rsidRPr="00E2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CD5" w14:paraId="100DD445" w14:textId="77777777" w:rsidTr="00092CD5">
        <w:trPr>
          <w:jc w:val="center"/>
        </w:trPr>
        <w:tc>
          <w:tcPr>
            <w:tcW w:w="5807" w:type="dxa"/>
            <w:shd w:val="clear" w:color="auto" w:fill="D9D9D9" w:themeFill="background1" w:themeFillShade="D9"/>
          </w:tcPr>
          <w:p w14:paraId="7F4BBE1B" w14:textId="2D615768" w:rsidR="00092CD5" w:rsidRPr="00291843" w:rsidRDefault="00092CD5" w:rsidP="0086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Statybos d</w:t>
            </w: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>arbai</w:t>
            </w:r>
          </w:p>
        </w:tc>
        <w:tc>
          <w:tcPr>
            <w:tcW w:w="4536" w:type="dxa"/>
          </w:tcPr>
          <w:p w14:paraId="0063CF21" w14:textId="067FE97B" w:rsidR="00092CD5" w:rsidRPr="00CA1386" w:rsidRDefault="00092CD5" w:rsidP="0086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>Tinkamos išlaidos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</w:t>
            </w: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Tvarkos a</w:t>
            </w: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prašo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nuostatą. </w:t>
            </w:r>
          </w:p>
        </w:tc>
      </w:tr>
      <w:tr w:rsidR="00092CD5" w14:paraId="6F7A06BC" w14:textId="77777777" w:rsidTr="00092CD5">
        <w:trPr>
          <w:jc w:val="center"/>
        </w:trPr>
        <w:tc>
          <w:tcPr>
            <w:tcW w:w="5807" w:type="dxa"/>
            <w:shd w:val="clear" w:color="auto" w:fill="D9D9D9" w:themeFill="background1" w:themeFillShade="D9"/>
          </w:tcPr>
          <w:p w14:paraId="644284CB" w14:textId="6A7E9595" w:rsidR="00092CD5" w:rsidRPr="00291843" w:rsidRDefault="00092CD5" w:rsidP="0086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>Dangų atstatymo išlaidos</w:t>
            </w:r>
          </w:p>
        </w:tc>
        <w:tc>
          <w:tcPr>
            <w:tcW w:w="4536" w:type="dxa"/>
          </w:tcPr>
          <w:p w14:paraId="76D549B8" w14:textId="77932286" w:rsidR="00092CD5" w:rsidRPr="00CA1386" w:rsidRDefault="00092CD5" w:rsidP="0086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>Tinkamos išlaidos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</w:t>
            </w: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Tvarkos a</w:t>
            </w: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prašo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nuostatą.</w:t>
            </w:r>
            <w:r w:rsidRPr="0001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980">
              <w:rPr>
                <w:rFonts w:ascii="Times New Roman" w:hAnsi="Times New Roman" w:cs="Times New Roman"/>
                <w:sz w:val="24"/>
                <w:szCs w:val="24"/>
              </w:rPr>
              <w:t>Finansuojama dalis, kuri pažeista vykdant projektą ir turi būti atstatyta iki buvusios būklės</w:t>
            </w:r>
          </w:p>
        </w:tc>
      </w:tr>
      <w:tr w:rsidR="00092CD5" w14:paraId="674AD5B0" w14:textId="77777777" w:rsidTr="00092CD5">
        <w:trPr>
          <w:jc w:val="center"/>
        </w:trPr>
        <w:tc>
          <w:tcPr>
            <w:tcW w:w="5807" w:type="dxa"/>
            <w:shd w:val="clear" w:color="auto" w:fill="D9D9D9" w:themeFill="background1" w:themeFillShade="D9"/>
          </w:tcPr>
          <w:p w14:paraId="59445965" w14:textId="01A01B29" w:rsidR="00092CD5" w:rsidRPr="00291843" w:rsidRDefault="00092CD5" w:rsidP="0086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>Techninė priežiūra</w:t>
            </w:r>
          </w:p>
        </w:tc>
        <w:tc>
          <w:tcPr>
            <w:tcW w:w="4536" w:type="dxa"/>
          </w:tcPr>
          <w:p w14:paraId="03E0EF59" w14:textId="458BECA2" w:rsidR="00092CD5" w:rsidRPr="00291843" w:rsidRDefault="00092CD5" w:rsidP="0086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80">
              <w:rPr>
                <w:rFonts w:ascii="Times New Roman" w:hAnsi="Times New Roman" w:cs="Times New Roman"/>
                <w:sz w:val="24"/>
                <w:szCs w:val="24"/>
              </w:rPr>
              <w:t>Tinkamos išlaidos pagal Tvarkos aprašo 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7980">
              <w:rPr>
                <w:rFonts w:ascii="Times New Roman" w:hAnsi="Times New Roman" w:cs="Times New Roman"/>
                <w:sz w:val="24"/>
                <w:szCs w:val="24"/>
              </w:rPr>
              <w:t xml:space="preserve"> p. nuostatą.</w:t>
            </w:r>
          </w:p>
        </w:tc>
      </w:tr>
      <w:tr w:rsidR="00092CD5" w14:paraId="711B8C6F" w14:textId="77777777" w:rsidTr="00092CD5">
        <w:trPr>
          <w:jc w:val="center"/>
        </w:trPr>
        <w:tc>
          <w:tcPr>
            <w:tcW w:w="5807" w:type="dxa"/>
            <w:shd w:val="clear" w:color="auto" w:fill="D9D9D9" w:themeFill="background1" w:themeFillShade="D9"/>
          </w:tcPr>
          <w:p w14:paraId="586015E2" w14:textId="5CE8277F" w:rsidR="00092CD5" w:rsidRPr="00291843" w:rsidRDefault="00092CD5" w:rsidP="00E2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Matavimai (</w:t>
            </w: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geodezini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ai,</w:t>
            </w: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 xml:space="preserve"> kadastrini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ai)</w:t>
            </w: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, tiesiogiai susij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 xml:space="preserve"> su projekto veiklomis</w:t>
            </w:r>
          </w:p>
        </w:tc>
        <w:tc>
          <w:tcPr>
            <w:tcW w:w="4536" w:type="dxa"/>
          </w:tcPr>
          <w:p w14:paraId="7F72C5CF" w14:textId="6CD9640F" w:rsidR="00092CD5" w:rsidRPr="00291843" w:rsidRDefault="00092CD5" w:rsidP="00E2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Tinkamos išlaidos pagal Tvarkos aprašo 21.1 p. nuostatą</w:t>
            </w:r>
          </w:p>
        </w:tc>
      </w:tr>
      <w:tr w:rsidR="00092CD5" w14:paraId="13A9B69E" w14:textId="77777777" w:rsidTr="00092CD5">
        <w:trPr>
          <w:jc w:val="center"/>
        </w:trPr>
        <w:tc>
          <w:tcPr>
            <w:tcW w:w="5807" w:type="dxa"/>
            <w:shd w:val="clear" w:color="auto" w:fill="D9D9D9" w:themeFill="background1" w:themeFillShade="D9"/>
          </w:tcPr>
          <w:p w14:paraId="618F262C" w14:textId="6DE0DDE0" w:rsidR="00092CD5" w:rsidRDefault="00092CD5" w:rsidP="00E2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22595">
              <w:rPr>
                <w:rFonts w:ascii="Times New Roman" w:hAnsi="Times New Roman" w:cs="Times New Roman"/>
                <w:sz w:val="24"/>
                <w:szCs w:val="24"/>
              </w:rPr>
              <w:t>tatybą leidžiančių ir statybos užbaigimą patvirtinančių dokumentų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95">
              <w:rPr>
                <w:rFonts w:ascii="Times New Roman" w:hAnsi="Times New Roman" w:cs="Times New Roman"/>
                <w:sz w:val="24"/>
                <w:szCs w:val="24"/>
              </w:rPr>
              <w:t>parengim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E225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36" w:type="dxa"/>
          </w:tcPr>
          <w:p w14:paraId="75A34562" w14:textId="04012D1A" w:rsidR="00092CD5" w:rsidRPr="00C676DE" w:rsidRDefault="00092CD5" w:rsidP="00E2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95">
              <w:rPr>
                <w:rFonts w:ascii="Times New Roman" w:hAnsi="Times New Roman" w:cs="Times New Roman"/>
                <w:sz w:val="24"/>
                <w:szCs w:val="24"/>
              </w:rPr>
              <w:t>Tinkamos išlaidos pagal Tvarkos aprašo 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2595">
              <w:rPr>
                <w:rFonts w:ascii="Times New Roman" w:hAnsi="Times New Roman" w:cs="Times New Roman"/>
                <w:sz w:val="24"/>
                <w:szCs w:val="24"/>
              </w:rPr>
              <w:t xml:space="preserve"> p. nuostatą.</w:t>
            </w:r>
          </w:p>
        </w:tc>
      </w:tr>
      <w:tr w:rsidR="00092CD5" w14:paraId="41451F2B" w14:textId="77777777" w:rsidTr="00092CD5">
        <w:trPr>
          <w:jc w:val="center"/>
        </w:trPr>
        <w:tc>
          <w:tcPr>
            <w:tcW w:w="5807" w:type="dxa"/>
            <w:shd w:val="clear" w:color="auto" w:fill="D9D9D9" w:themeFill="background1" w:themeFillShade="D9"/>
          </w:tcPr>
          <w:p w14:paraId="2A6BE16B" w14:textId="7505AAE6" w:rsidR="00092CD5" w:rsidRPr="00291843" w:rsidRDefault="00092CD5" w:rsidP="00E2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>Sukurto turto teisinė registracija</w:t>
            </w:r>
          </w:p>
        </w:tc>
        <w:tc>
          <w:tcPr>
            <w:tcW w:w="4536" w:type="dxa"/>
          </w:tcPr>
          <w:p w14:paraId="63409FF3" w14:textId="20B04644" w:rsidR="00092CD5" w:rsidRPr="00291843" w:rsidRDefault="00092CD5" w:rsidP="00E2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80">
              <w:rPr>
                <w:rFonts w:ascii="Times New Roman" w:hAnsi="Times New Roman" w:cs="Times New Roman"/>
                <w:sz w:val="24"/>
                <w:szCs w:val="24"/>
              </w:rPr>
              <w:t>Tinkamos išlaidos pagal Tvarkos aprašo 21.1 p. nuostatą.</w:t>
            </w:r>
          </w:p>
        </w:tc>
      </w:tr>
      <w:tr w:rsidR="00092CD5" w14:paraId="3738A643" w14:textId="77777777" w:rsidTr="00092CD5">
        <w:trPr>
          <w:jc w:val="center"/>
        </w:trPr>
        <w:tc>
          <w:tcPr>
            <w:tcW w:w="5807" w:type="dxa"/>
            <w:shd w:val="clear" w:color="auto" w:fill="D9D9D9" w:themeFill="background1" w:themeFillShade="D9"/>
          </w:tcPr>
          <w:p w14:paraId="1822046B" w14:textId="2130559A" w:rsidR="00092CD5" w:rsidRPr="00291843" w:rsidRDefault="00092CD5" w:rsidP="00E2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C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irkimo ir (arba) importo pridėtinės vertės mokestis</w:t>
            </w:r>
          </w:p>
        </w:tc>
        <w:tc>
          <w:tcPr>
            <w:tcW w:w="4536" w:type="dxa"/>
          </w:tcPr>
          <w:p w14:paraId="2878A402" w14:textId="31D4FE40" w:rsidR="00092CD5" w:rsidRPr="00E22595" w:rsidRDefault="00092CD5" w:rsidP="00E2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22595">
              <w:rPr>
                <w:rFonts w:ascii="Times New Roman" w:hAnsi="Times New Roman" w:cs="Times New Roman"/>
                <w:sz w:val="24"/>
                <w:szCs w:val="24"/>
              </w:rPr>
              <w:t>inkamos finansuoti išlaidos, jei, vadovaujantis Lietuvos Respublikos įstatymais, projekto vykdytojas negali įtraukti PVM į PVM atskaitą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Pagal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Tvarkos a</w:t>
            </w: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>prašo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22595">
              <w:rPr>
                <w:rFonts w:ascii="Times New Roman" w:hAnsi="Times New Roman" w:cs="Times New Roman"/>
                <w:sz w:val="24"/>
                <w:szCs w:val="24"/>
              </w:rPr>
              <w:t>1.7 p. 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uostatą.</w:t>
            </w:r>
          </w:p>
        </w:tc>
      </w:tr>
      <w:tr w:rsidR="00092CD5" w14:paraId="5F2EA444" w14:textId="77777777" w:rsidTr="00092CD5">
        <w:trPr>
          <w:jc w:val="center"/>
        </w:trPr>
        <w:tc>
          <w:tcPr>
            <w:tcW w:w="5807" w:type="dxa"/>
            <w:shd w:val="clear" w:color="auto" w:fill="D9D9D9" w:themeFill="background1" w:themeFillShade="D9"/>
          </w:tcPr>
          <w:p w14:paraId="67F28384" w14:textId="064FF020" w:rsidR="00092CD5" w:rsidRDefault="00092CD5" w:rsidP="00E225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</w:t>
            </w:r>
            <w:r w:rsidRPr="00E2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nformacinės lentelės apie įgyvendintą projektą įrengim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</w:t>
            </w:r>
          </w:p>
        </w:tc>
        <w:tc>
          <w:tcPr>
            <w:tcW w:w="4536" w:type="dxa"/>
          </w:tcPr>
          <w:p w14:paraId="5638E178" w14:textId="78E5E5ED" w:rsidR="00092CD5" w:rsidRDefault="00092CD5" w:rsidP="00E2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80">
              <w:rPr>
                <w:rFonts w:ascii="Times New Roman" w:hAnsi="Times New Roman" w:cs="Times New Roman"/>
                <w:sz w:val="24"/>
                <w:szCs w:val="24"/>
              </w:rPr>
              <w:t>Tinkamos išlaidos pagal Tvarkos aprašo 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7980">
              <w:rPr>
                <w:rFonts w:ascii="Times New Roman" w:hAnsi="Times New Roman" w:cs="Times New Roman"/>
                <w:sz w:val="24"/>
                <w:szCs w:val="24"/>
              </w:rPr>
              <w:t xml:space="preserve"> p. nuostatą.</w:t>
            </w:r>
          </w:p>
        </w:tc>
      </w:tr>
    </w:tbl>
    <w:p w14:paraId="2C6016A3" w14:textId="77777777" w:rsidR="00C97024" w:rsidRDefault="00C97024">
      <w:bookmarkStart w:id="0" w:name="part_d0428393865a40d6bbf8b73a193bf2d8"/>
      <w:bookmarkStart w:id="1" w:name="part_00ace3490b9d4ebb93eeed24e71d39fd"/>
      <w:bookmarkEnd w:id="0"/>
      <w:bookmarkEnd w:id="1"/>
    </w:p>
    <w:sectPr w:rsidR="00C9702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A5E3" w14:textId="77777777" w:rsidR="00C97024" w:rsidRDefault="00C97024" w:rsidP="00C97024">
      <w:pPr>
        <w:spacing w:after="0" w:line="240" w:lineRule="auto"/>
      </w:pPr>
      <w:r>
        <w:separator/>
      </w:r>
    </w:p>
  </w:endnote>
  <w:endnote w:type="continuationSeparator" w:id="0">
    <w:p w14:paraId="6CCC4D9E" w14:textId="77777777" w:rsidR="00C97024" w:rsidRDefault="00C97024" w:rsidP="00C9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150C" w14:textId="77777777" w:rsidR="00C97024" w:rsidRDefault="00C97024" w:rsidP="00C97024">
      <w:pPr>
        <w:spacing w:after="0" w:line="240" w:lineRule="auto"/>
      </w:pPr>
      <w:r>
        <w:separator/>
      </w:r>
    </w:p>
  </w:footnote>
  <w:footnote w:type="continuationSeparator" w:id="0">
    <w:p w14:paraId="4751AF6E" w14:textId="77777777" w:rsidR="00C97024" w:rsidRDefault="00C97024" w:rsidP="00C97024">
      <w:pPr>
        <w:spacing w:after="0" w:line="240" w:lineRule="auto"/>
      </w:pPr>
      <w:r>
        <w:continuationSeparator/>
      </w:r>
    </w:p>
  </w:footnote>
  <w:footnote w:id="1">
    <w:p w14:paraId="0E10D18E" w14:textId="356D6C1B" w:rsidR="00092CD5" w:rsidRPr="00092CD5" w:rsidRDefault="00092CD5">
      <w:pPr>
        <w:pStyle w:val="FootnoteText"/>
        <w:rPr>
          <w:rFonts w:asciiTheme="majorBidi" w:hAnsiTheme="majorBidi" w:cstheme="majorBidi"/>
        </w:rPr>
      </w:pPr>
      <w:r w:rsidRPr="00092CD5">
        <w:rPr>
          <w:rStyle w:val="FootnoteReference"/>
          <w:rFonts w:asciiTheme="majorBidi" w:hAnsiTheme="majorBidi" w:cstheme="majorBidi"/>
        </w:rPr>
        <w:footnoteRef/>
      </w:r>
      <w:r w:rsidRPr="00092CD5">
        <w:rPr>
          <w:rFonts w:asciiTheme="majorBidi" w:hAnsiTheme="majorBidi" w:cstheme="majorBidi"/>
        </w:rPr>
        <w:t xml:space="preserve"> P</w:t>
      </w:r>
      <w:r w:rsidRPr="00092CD5">
        <w:rPr>
          <w:rFonts w:asciiTheme="majorBidi" w:hAnsiTheme="majorBidi" w:cstheme="majorBidi"/>
        </w:rPr>
        <w:t>atvirtinta</w:t>
      </w:r>
      <w:r w:rsidRPr="00092CD5">
        <w:rPr>
          <w:rFonts w:asciiTheme="majorBidi" w:hAnsiTheme="majorBidi" w:cstheme="majorBidi"/>
        </w:rPr>
        <w:t>s</w:t>
      </w:r>
      <w:r w:rsidRPr="00092CD5">
        <w:rPr>
          <w:rFonts w:asciiTheme="majorBidi" w:hAnsiTheme="majorBidi" w:cstheme="majorBidi"/>
        </w:rPr>
        <w:t xml:space="preserve"> Lietuvos Respublikos aplinkos ministro 2016 m. lapkričio 7 d. įsakymu Nr. D1-738 „Dėl statybos techninio reglamento STR 1.04.04:2017 „Statinio projektavimas, projekto ekspertizė“ patvirtinimo“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D2"/>
    <w:rsid w:val="00017980"/>
    <w:rsid w:val="00092CD5"/>
    <w:rsid w:val="00290A7D"/>
    <w:rsid w:val="00291843"/>
    <w:rsid w:val="00305D47"/>
    <w:rsid w:val="00393EB8"/>
    <w:rsid w:val="00470794"/>
    <w:rsid w:val="008469AE"/>
    <w:rsid w:val="00860A9F"/>
    <w:rsid w:val="00861242"/>
    <w:rsid w:val="00930AA5"/>
    <w:rsid w:val="0093213D"/>
    <w:rsid w:val="00995AFE"/>
    <w:rsid w:val="00B86BD2"/>
    <w:rsid w:val="00B97F9C"/>
    <w:rsid w:val="00C36ADB"/>
    <w:rsid w:val="00C442BD"/>
    <w:rsid w:val="00C676DE"/>
    <w:rsid w:val="00C97024"/>
    <w:rsid w:val="00CA1386"/>
    <w:rsid w:val="00D4055E"/>
    <w:rsid w:val="00E22595"/>
    <w:rsid w:val="00E66A87"/>
    <w:rsid w:val="00F36C0A"/>
    <w:rsid w:val="00F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3C12"/>
  <w15:chartTrackingRefBased/>
  <w15:docId w15:val="{3F83D24B-2D56-46D6-88A5-111669AE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6BD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70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0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70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7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0B14-D587-4592-8196-5C98E5A3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Vidas Stašauskas</dc:creator>
  <cp:keywords/>
  <dc:description/>
  <cp:lastModifiedBy>Akvilė Naikutė</cp:lastModifiedBy>
  <cp:revision>13</cp:revision>
  <dcterms:created xsi:type="dcterms:W3CDTF">2021-01-06T13:18:00Z</dcterms:created>
  <dcterms:modified xsi:type="dcterms:W3CDTF">2021-06-30T11:52:00Z</dcterms:modified>
</cp:coreProperties>
</file>