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C091" w14:textId="77777777" w:rsidR="00571234" w:rsidRPr="00571234" w:rsidRDefault="00571234" w:rsidP="00571234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571234">
        <w:rPr>
          <w:rFonts w:ascii="Times New Roman" w:hAnsi="Times New Roman" w:cs="Times New Roman"/>
        </w:rPr>
        <w:t xml:space="preserve">Lietuvos aplinkos apsaugos investicijų fondo programos lėšų naudojimo 2021–2023 m. finansavimo krypčių </w:t>
      </w:r>
    </w:p>
    <w:p w14:paraId="0B746CA5" w14:textId="77777777" w:rsidR="00571234" w:rsidRPr="00571234" w:rsidRDefault="00571234" w:rsidP="00571234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571234">
        <w:rPr>
          <w:rFonts w:ascii="Times New Roman" w:hAnsi="Times New Roman" w:cs="Times New Roman"/>
        </w:rPr>
        <w:t>2 priedas</w:t>
      </w:r>
    </w:p>
    <w:p w14:paraId="0C78B3FC" w14:textId="77777777" w:rsidR="00571234" w:rsidRPr="00571234" w:rsidRDefault="00571234" w:rsidP="00571234">
      <w:pPr>
        <w:spacing w:after="0" w:line="240" w:lineRule="auto"/>
        <w:ind w:left="5580"/>
        <w:rPr>
          <w:rFonts w:ascii="Times New Roman" w:hAnsi="Times New Roman" w:cs="Times New Roman"/>
        </w:rPr>
      </w:pPr>
    </w:p>
    <w:p w14:paraId="0D9D8D50" w14:textId="77777777" w:rsidR="00571234" w:rsidRPr="00571234" w:rsidRDefault="00571234" w:rsidP="0057123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571234">
        <w:rPr>
          <w:rFonts w:ascii="Times New Roman" w:hAnsi="Times New Roman" w:cs="Times New Roman"/>
          <w:b/>
          <w:bCs/>
          <w:caps/>
        </w:rPr>
        <w:t>Pareiškėjo (</w:t>
      </w:r>
      <w:r w:rsidRPr="00571234">
        <w:rPr>
          <w:rFonts w:ascii="Times New Roman" w:hAnsi="Times New Roman" w:cs="Times New Roman"/>
          <w:b/>
          <w:bCs/>
        </w:rPr>
        <w:t>juridinio asmens pavadinimas</w:t>
      </w:r>
      <w:r w:rsidRPr="00571234">
        <w:rPr>
          <w:rFonts w:ascii="Times New Roman" w:hAnsi="Times New Roman" w:cs="Times New Roman"/>
          <w:b/>
          <w:bCs/>
          <w:caps/>
        </w:rPr>
        <w:t>) aplinkos oro apsaugos projekto  „</w:t>
      </w:r>
      <w:r w:rsidRPr="00571234">
        <w:rPr>
          <w:rFonts w:ascii="Times New Roman" w:hAnsi="Times New Roman" w:cs="Times New Roman"/>
          <w:b/>
          <w:bCs/>
        </w:rPr>
        <w:t>projekto pavadinimas“</w:t>
      </w:r>
      <w:r w:rsidRPr="00571234">
        <w:rPr>
          <w:rFonts w:ascii="Times New Roman" w:hAnsi="Times New Roman" w:cs="Times New Roman"/>
          <w:b/>
          <w:bCs/>
          <w:caps/>
        </w:rPr>
        <w:t>, VYKDOMO PAGAL 2.1.2.1. FINANSAVIMO KRYPTĮ, naudos ir kokybės vertinimo balų lentelė</w:t>
      </w:r>
    </w:p>
    <w:p w14:paraId="7042E377" w14:textId="77777777" w:rsidR="00571234" w:rsidRPr="00571234" w:rsidRDefault="00571234" w:rsidP="00571234">
      <w:pPr>
        <w:spacing w:after="0" w:line="240" w:lineRule="auto"/>
        <w:ind w:firstLine="6480"/>
        <w:rPr>
          <w:rFonts w:ascii="Times New Roman" w:hAnsi="Times New Roman" w:cs="Times New Roman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83"/>
        <w:gridCol w:w="1843"/>
        <w:gridCol w:w="1418"/>
        <w:gridCol w:w="850"/>
        <w:gridCol w:w="3116"/>
      </w:tblGrid>
      <w:tr w:rsidR="00571234" w:rsidRPr="00571234" w14:paraId="4F8CA68B" w14:textId="77777777" w:rsidTr="00C328C4">
        <w:trPr>
          <w:trHeight w:val="420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1D4F48" w14:textId="77777777" w:rsidR="00571234" w:rsidRPr="00571234" w:rsidRDefault="00571234" w:rsidP="00571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1234">
              <w:rPr>
                <w:rFonts w:ascii="Times New Roman" w:hAnsi="Times New Roman" w:cs="Times New Roman"/>
                <w:b/>
              </w:rPr>
              <w:t>Kriterijaus pavadinimas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774B27" w14:textId="77777777" w:rsidR="00571234" w:rsidRPr="00571234" w:rsidRDefault="00571234" w:rsidP="00571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1234">
              <w:rPr>
                <w:rFonts w:ascii="Times New Roman" w:hAnsi="Times New Roman" w:cs="Times New Roman"/>
                <w:b/>
              </w:rPr>
              <w:t>Kriterijaus reikšmė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8B1ABE" w14:textId="77777777" w:rsidR="00571234" w:rsidRPr="00571234" w:rsidRDefault="00571234" w:rsidP="00571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1234">
              <w:rPr>
                <w:rFonts w:ascii="Times New Roman" w:hAnsi="Times New Roman" w:cs="Times New Roman"/>
                <w:b/>
              </w:rPr>
              <w:t>Maksimalus vertinimas balais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C35D" w14:textId="77777777" w:rsidR="00571234" w:rsidRPr="00571234" w:rsidRDefault="00571234" w:rsidP="00571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1234">
              <w:rPr>
                <w:rFonts w:ascii="Times New Roman" w:hAnsi="Times New Roman" w:cs="Times New Roman"/>
                <w:b/>
              </w:rPr>
              <w:t>Projekto vertinimas</w:t>
            </w:r>
          </w:p>
        </w:tc>
      </w:tr>
      <w:tr w:rsidR="00571234" w:rsidRPr="00571234" w14:paraId="326489E3" w14:textId="77777777" w:rsidTr="00C328C4">
        <w:trPr>
          <w:trHeight w:val="507"/>
        </w:trPr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01BA" w14:textId="77777777" w:rsidR="00571234" w:rsidRPr="00571234" w:rsidRDefault="00571234" w:rsidP="00571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379B" w14:textId="77777777" w:rsidR="00571234" w:rsidRPr="00571234" w:rsidRDefault="00571234" w:rsidP="00571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F287" w14:textId="77777777" w:rsidR="00571234" w:rsidRPr="00571234" w:rsidRDefault="00571234" w:rsidP="00571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E7E2" w14:textId="77777777" w:rsidR="00571234" w:rsidRPr="00571234" w:rsidRDefault="00571234" w:rsidP="00571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1234">
              <w:rPr>
                <w:rFonts w:ascii="Times New Roman" w:hAnsi="Times New Roman" w:cs="Times New Roman"/>
                <w:b/>
              </w:rPr>
              <w:t>Balai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27D79" w14:textId="77777777" w:rsidR="00571234" w:rsidRPr="00571234" w:rsidRDefault="00571234" w:rsidP="00571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1234">
              <w:rPr>
                <w:rFonts w:ascii="Times New Roman" w:hAnsi="Times New Roman" w:cs="Times New Roman"/>
                <w:b/>
              </w:rPr>
              <w:t>Vertinimo pagrindimas</w:t>
            </w:r>
          </w:p>
        </w:tc>
      </w:tr>
      <w:tr w:rsidR="00571234" w:rsidRPr="00571234" w14:paraId="17FB032A" w14:textId="77777777" w:rsidTr="00C328C4">
        <w:trPr>
          <w:trHeight w:val="417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97EA" w14:textId="77777777" w:rsidR="00571234" w:rsidRPr="00571234" w:rsidRDefault="00571234" w:rsidP="005712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234">
              <w:rPr>
                <w:rFonts w:ascii="Times New Roman" w:hAnsi="Times New Roman" w:cs="Times New Roman"/>
                <w:b/>
                <w:bCs/>
              </w:rPr>
              <w:t xml:space="preserve">1. Projekto poveikis aplinkai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CCAA" w14:textId="77777777" w:rsidR="00571234" w:rsidRPr="00571234" w:rsidRDefault="00571234" w:rsidP="00571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1234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7BBD" w14:textId="77777777" w:rsidR="00571234" w:rsidRPr="00571234" w:rsidRDefault="00571234" w:rsidP="005712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BD61" w14:textId="77777777" w:rsidR="00571234" w:rsidRPr="00571234" w:rsidRDefault="00571234" w:rsidP="005712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1234" w:rsidRPr="00571234" w14:paraId="7CE623D1" w14:textId="77777777" w:rsidTr="00C328C4">
        <w:trPr>
          <w:trHeight w:val="563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51C55" w14:textId="77777777" w:rsidR="00571234" w:rsidRPr="00571234" w:rsidRDefault="00571234" w:rsidP="00571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234">
              <w:rPr>
                <w:rFonts w:ascii="Times New Roman" w:hAnsi="Times New Roman" w:cs="Times New Roman"/>
              </w:rPr>
              <w:t>1.1. Išmetamo į aplinkos orą teršalų (sieros dioksido, azoto oksidų, nemetaninių lakiųjų organinių junginių, kietųjų dalelių, amoniako) kiekio</w:t>
            </w:r>
            <w:r w:rsidRPr="00571234">
              <w:rPr>
                <w:rFonts w:ascii="Times New Roman" w:hAnsi="Times New Roman" w:cs="Times New Roman"/>
                <w:vertAlign w:val="superscript"/>
              </w:rPr>
              <w:footnoteReference w:id="1"/>
            </w:r>
            <w:r w:rsidRPr="00571234">
              <w:rPr>
                <w:rFonts w:ascii="Times New Roman" w:hAnsi="Times New Roman" w:cs="Times New Roman"/>
              </w:rPr>
              <w:t xml:space="preserve"> sumažėjimas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C9397" w14:textId="77777777" w:rsidR="00571234" w:rsidRPr="00571234" w:rsidRDefault="00571234" w:rsidP="00571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234">
              <w:rPr>
                <w:rFonts w:ascii="Times New Roman" w:hAnsi="Times New Roman" w:cs="Times New Roman"/>
              </w:rPr>
              <w:t>50 proc. ir daugiau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6CFDC" w14:textId="77777777" w:rsidR="00571234" w:rsidRPr="00571234" w:rsidRDefault="00571234" w:rsidP="00571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1234">
              <w:rPr>
                <w:rFonts w:ascii="Times New Roman" w:hAnsi="Times New Roman" w:cs="Times New Roman"/>
                <w:b/>
              </w:rPr>
              <w:t xml:space="preserve">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11A1E" w14:textId="77777777" w:rsidR="00571234" w:rsidRPr="00571234" w:rsidRDefault="00571234" w:rsidP="005712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3B9A8" w14:textId="77777777" w:rsidR="00571234" w:rsidRPr="00571234" w:rsidRDefault="00571234" w:rsidP="005712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71234">
              <w:rPr>
                <w:rFonts w:ascii="Times New Roman" w:hAnsi="Times New Roman" w:cs="Times New Roman"/>
                <w:i/>
                <w:iCs/>
              </w:rPr>
              <w:t>Skaičiuojamas bendras nurodytų teršalų planuojamas išmetamo kiekio mažėjimas lyginant su praėjusiais kalendoriniais metais išmestu kiekiu (šaltinis – i</w:t>
            </w:r>
            <w:r w:rsidRPr="00571234">
              <w:rPr>
                <w:rFonts w:ascii="Times New Roman" w:hAnsi="Times New Roman" w:cs="Times New Roman"/>
                <w:i/>
              </w:rPr>
              <w:t>nformacinė sistema „Aplinkos informacijos valdymo integruota kompiuterinė sistema“ („AIVIKS“)) arba kai ūkio subjektui teisės aktų</w:t>
            </w:r>
            <w:r w:rsidRPr="00571234">
              <w:rPr>
                <w:rFonts w:ascii="Times New Roman" w:hAnsi="Times New Roman" w:cs="Times New Roman"/>
                <w:i/>
                <w:vertAlign w:val="superscript"/>
              </w:rPr>
              <w:footnoteReference w:id="2"/>
            </w:r>
            <w:r w:rsidRPr="00571234">
              <w:rPr>
                <w:rFonts w:ascii="Times New Roman" w:hAnsi="Times New Roman" w:cs="Times New Roman"/>
                <w:i/>
              </w:rPr>
              <w:t xml:space="preserve"> nustatyta tvarka nereikia TIPK leidimo ar taršos leidimo ir dėl to ar kitų pagrįstų priežasčių tokių duomenų „AIVIKS“ nėra, lyginant su kiekiu, nurodytu Aplinkos apsaugos agentūrai pateiktoje inventorizacijos ataskaitoje</w:t>
            </w:r>
            <w:r w:rsidRPr="00571234">
              <w:rPr>
                <w:rFonts w:ascii="Times New Roman" w:hAnsi="Times New Roman" w:cs="Times New Roman"/>
                <w:i/>
                <w:vertAlign w:val="superscript"/>
              </w:rPr>
              <w:footnoteReference w:id="3"/>
            </w:r>
            <w:r w:rsidRPr="00571234">
              <w:rPr>
                <w:rFonts w:ascii="Times New Roman" w:hAnsi="Times New Roman" w:cs="Times New Roman"/>
                <w:i/>
                <w:iCs/>
              </w:rPr>
              <w:t>. Vertinama, kai bendras nurodytų teršalų išmetamo kiekio sumažėjimas planuojamas didesnis kaip 1 tona. Šiltnamio efektą sukeliančių dujų</w:t>
            </w:r>
            <w:r w:rsidRPr="00571234">
              <w:rPr>
                <w:rFonts w:ascii="Times New Roman" w:hAnsi="Times New Roman" w:cs="Times New Roman"/>
                <w:i/>
                <w:iCs/>
                <w:vertAlign w:val="superscript"/>
              </w:rPr>
              <w:footnoteReference w:id="4"/>
            </w:r>
            <w:r w:rsidRPr="00571234">
              <w:rPr>
                <w:rFonts w:ascii="Times New Roman" w:hAnsi="Times New Roman" w:cs="Times New Roman"/>
                <w:i/>
                <w:iCs/>
              </w:rPr>
              <w:t xml:space="preserve"> kiekio sumažėjimas nevertinamas.</w:t>
            </w:r>
          </w:p>
        </w:tc>
      </w:tr>
      <w:tr w:rsidR="00571234" w:rsidRPr="00571234" w14:paraId="758B5649" w14:textId="77777777" w:rsidTr="00C328C4">
        <w:trPr>
          <w:trHeight w:val="1020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F533" w14:textId="77777777" w:rsidR="00571234" w:rsidRPr="00571234" w:rsidRDefault="00571234" w:rsidP="005712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36B23" w14:textId="77777777" w:rsidR="00571234" w:rsidRPr="00571234" w:rsidRDefault="00571234" w:rsidP="00571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234">
              <w:rPr>
                <w:rFonts w:ascii="Times New Roman" w:hAnsi="Times New Roman" w:cs="Times New Roman"/>
              </w:rPr>
              <w:t xml:space="preserve">25 proc. ir daugiau, bet mažiau kaip 50 proc.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1EDBD" w14:textId="77777777" w:rsidR="00571234" w:rsidRPr="00571234" w:rsidRDefault="00571234" w:rsidP="00571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C5A4533" w14:textId="77777777" w:rsidR="00571234" w:rsidRPr="00571234" w:rsidRDefault="00571234" w:rsidP="00571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1234">
              <w:rPr>
                <w:rFonts w:ascii="Times New Roman" w:hAnsi="Times New Roman" w:cs="Times New Roman"/>
                <w:b/>
              </w:rPr>
              <w:t xml:space="preserve">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D91B1" w14:textId="77777777" w:rsidR="00571234" w:rsidRPr="00571234" w:rsidRDefault="00571234" w:rsidP="005712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F6CF" w14:textId="77777777" w:rsidR="00571234" w:rsidRPr="00571234" w:rsidRDefault="00571234" w:rsidP="005712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71234" w:rsidRPr="00571234" w14:paraId="067439DA" w14:textId="77777777" w:rsidTr="00C328C4">
        <w:trPr>
          <w:trHeight w:val="248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A2EB8" w14:textId="77777777" w:rsidR="00571234" w:rsidRPr="00571234" w:rsidRDefault="00571234" w:rsidP="005712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F40F4" w14:textId="77777777" w:rsidR="00571234" w:rsidRPr="00571234" w:rsidRDefault="00571234" w:rsidP="005712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BB114" w14:textId="77777777" w:rsidR="00571234" w:rsidRPr="00571234" w:rsidRDefault="00571234" w:rsidP="00571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4F6F9" w14:textId="77777777" w:rsidR="00571234" w:rsidRPr="00571234" w:rsidRDefault="00571234" w:rsidP="005712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9CD4" w14:textId="77777777" w:rsidR="00571234" w:rsidRPr="00571234" w:rsidRDefault="00571234" w:rsidP="005712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71234" w:rsidRPr="00571234" w14:paraId="0E60E493" w14:textId="77777777" w:rsidTr="00C328C4">
        <w:trPr>
          <w:trHeight w:val="248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C0297" w14:textId="77777777" w:rsidR="00571234" w:rsidRPr="00571234" w:rsidRDefault="00571234" w:rsidP="005712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C1CA5" w14:textId="77777777" w:rsidR="00571234" w:rsidRPr="00571234" w:rsidRDefault="00571234" w:rsidP="005712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3ABD9" w14:textId="77777777" w:rsidR="00571234" w:rsidRPr="00571234" w:rsidRDefault="00571234" w:rsidP="00571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48FBB" w14:textId="77777777" w:rsidR="00571234" w:rsidRPr="00571234" w:rsidRDefault="00571234" w:rsidP="005712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AC1FE" w14:textId="77777777" w:rsidR="00571234" w:rsidRPr="00571234" w:rsidRDefault="00571234" w:rsidP="005712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71234" w:rsidRPr="00571234" w14:paraId="12C742E0" w14:textId="77777777" w:rsidTr="00C328C4">
        <w:trPr>
          <w:trHeight w:val="248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90D4" w14:textId="77777777" w:rsidR="00571234" w:rsidRPr="00571234" w:rsidRDefault="00571234" w:rsidP="005712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9DC0D" w14:textId="77777777" w:rsidR="00571234" w:rsidRPr="00571234" w:rsidRDefault="00571234" w:rsidP="005712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B99B1" w14:textId="77777777" w:rsidR="00571234" w:rsidRPr="00571234" w:rsidRDefault="00571234" w:rsidP="00571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3F345" w14:textId="77777777" w:rsidR="00571234" w:rsidRPr="00571234" w:rsidRDefault="00571234" w:rsidP="005712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5AFC" w14:textId="77777777" w:rsidR="00571234" w:rsidRPr="00571234" w:rsidRDefault="00571234" w:rsidP="005712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71234" w:rsidRPr="00571234" w14:paraId="0E51FC2D" w14:textId="77777777" w:rsidTr="00C328C4">
        <w:trPr>
          <w:trHeight w:val="53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D503D" w14:textId="77777777" w:rsidR="00571234" w:rsidRPr="00571234" w:rsidRDefault="00571234" w:rsidP="005712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BE4DC" w14:textId="77777777" w:rsidR="00571234" w:rsidRPr="00571234" w:rsidRDefault="00571234" w:rsidP="005712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7CEAC" w14:textId="77777777" w:rsidR="00571234" w:rsidRPr="00571234" w:rsidRDefault="00571234" w:rsidP="005712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08084" w14:textId="77777777" w:rsidR="00571234" w:rsidRPr="00571234" w:rsidRDefault="00571234" w:rsidP="005712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0E3C" w14:textId="77777777" w:rsidR="00571234" w:rsidRPr="00571234" w:rsidRDefault="00571234" w:rsidP="005712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71234" w:rsidRPr="00571234" w14:paraId="0AB68E0A" w14:textId="77777777" w:rsidTr="00C328C4">
        <w:trPr>
          <w:trHeight w:val="248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3FEDF" w14:textId="77777777" w:rsidR="00571234" w:rsidRPr="00571234" w:rsidRDefault="00571234" w:rsidP="00571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234">
              <w:rPr>
                <w:rFonts w:ascii="Times New Roman" w:hAnsi="Times New Roman" w:cs="Times New Roman"/>
              </w:rPr>
              <w:t>1.2. Palaidų kietųjų medžiagų</w:t>
            </w:r>
            <w:r w:rsidRPr="00571234">
              <w:rPr>
                <w:rFonts w:ascii="Times New Roman" w:hAnsi="Times New Roman" w:cs="Times New Roman"/>
                <w:vertAlign w:val="superscript"/>
              </w:rPr>
              <w:footnoteReference w:id="5"/>
            </w:r>
            <w:r w:rsidRPr="00571234">
              <w:rPr>
                <w:rFonts w:ascii="Times New Roman" w:hAnsi="Times New Roman" w:cs="Times New Roman"/>
              </w:rPr>
              <w:t xml:space="preserve"> saugojimo ir </w:t>
            </w:r>
            <w:r w:rsidRPr="00571234">
              <w:rPr>
                <w:rFonts w:ascii="Times New Roman" w:hAnsi="Times New Roman" w:cs="Times New Roman"/>
              </w:rPr>
              <w:lastRenderedPageBreak/>
              <w:t>krovos darbų vykdymo sąlygų pasikeitimas</w:t>
            </w:r>
            <w:r w:rsidRPr="00571234">
              <w:rPr>
                <w:rFonts w:ascii="Times New Roman" w:hAnsi="Times New Roman" w:cs="Times New Roman"/>
                <w:vertAlign w:val="superscript"/>
              </w:rPr>
              <w:footnoteReference w:id="6"/>
            </w:r>
            <w:r w:rsidRPr="005712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59784" w14:textId="77777777" w:rsidR="00571234" w:rsidRPr="00571234" w:rsidRDefault="00571234" w:rsidP="005712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1234">
              <w:rPr>
                <w:rFonts w:ascii="Times New Roman" w:hAnsi="Times New Roman" w:cs="Times New Roman"/>
                <w:bCs/>
              </w:rPr>
              <w:lastRenderedPageBreak/>
              <w:t xml:space="preserve">Saugojimo ir krovos vykdymas uždaroje patalpoje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26904" w14:textId="77777777" w:rsidR="00571234" w:rsidRPr="00571234" w:rsidRDefault="00571234" w:rsidP="00571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1234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36B90" w14:textId="77777777" w:rsidR="00571234" w:rsidRPr="00571234" w:rsidRDefault="00571234" w:rsidP="005712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23421" w14:textId="77777777" w:rsidR="00571234" w:rsidRPr="00571234" w:rsidRDefault="00571234" w:rsidP="0057123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71234" w:rsidRPr="00571234" w14:paraId="1A1BEE5E" w14:textId="77777777" w:rsidTr="00C328C4">
        <w:trPr>
          <w:trHeight w:val="248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C404" w14:textId="77777777" w:rsidR="00571234" w:rsidRPr="00571234" w:rsidRDefault="00571234" w:rsidP="005712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391A4" w14:textId="77777777" w:rsidR="00571234" w:rsidRPr="00571234" w:rsidRDefault="00571234" w:rsidP="005712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1234">
              <w:rPr>
                <w:rFonts w:ascii="Times New Roman" w:hAnsi="Times New Roman" w:cs="Times New Roman"/>
                <w:bCs/>
              </w:rPr>
              <w:t>Saugojimo ar krovos vykdymas kitu uždaru būdu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6FF4B" w14:textId="77777777" w:rsidR="00571234" w:rsidRPr="00571234" w:rsidRDefault="00571234" w:rsidP="00571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1234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CBB5B" w14:textId="77777777" w:rsidR="00571234" w:rsidRPr="00571234" w:rsidRDefault="00571234" w:rsidP="005712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C8D77" w14:textId="77777777" w:rsidR="00571234" w:rsidRPr="00571234" w:rsidRDefault="00571234" w:rsidP="0057123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71234" w:rsidRPr="00571234" w14:paraId="31445EFB" w14:textId="77777777" w:rsidTr="00C328C4">
        <w:trPr>
          <w:trHeight w:val="248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44159" w14:textId="77777777" w:rsidR="00571234" w:rsidRPr="00571234" w:rsidRDefault="00571234" w:rsidP="00571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234">
              <w:rPr>
                <w:rFonts w:ascii="Times New Roman" w:hAnsi="Times New Roman" w:cs="Times New Roman"/>
              </w:rPr>
              <w:t>1.3. Dyzelino ar kt. skystojo kuro naudojimo t</w:t>
            </w:r>
            <w:r w:rsidRPr="00571234">
              <w:rPr>
                <w:rFonts w:ascii="Times New Roman" w:hAnsi="Times New Roman" w:cs="Times New Roman"/>
                <w:bCs/>
              </w:rPr>
              <w:t>echnologiniame procese sumažėjimas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BCBD3" w14:textId="77777777" w:rsidR="00571234" w:rsidRPr="00571234" w:rsidRDefault="00571234" w:rsidP="005712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1234">
              <w:rPr>
                <w:rFonts w:ascii="Times New Roman" w:hAnsi="Times New Roman" w:cs="Times New Roman"/>
                <w:bCs/>
              </w:rPr>
              <w:t xml:space="preserve">Technologijos pakeitimas į dyzelino ar kt. skystojo kuro nenaudojančią technologiją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724FC" w14:textId="77777777" w:rsidR="00571234" w:rsidRPr="00571234" w:rsidRDefault="00571234" w:rsidP="00571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1234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2AE64" w14:textId="77777777" w:rsidR="00571234" w:rsidRPr="00571234" w:rsidRDefault="00571234" w:rsidP="005712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8F9D0" w14:textId="77777777" w:rsidR="00571234" w:rsidRPr="00571234" w:rsidRDefault="00571234" w:rsidP="005712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71234" w:rsidRPr="00571234" w14:paraId="52CEF3C6" w14:textId="77777777" w:rsidTr="00C328C4">
        <w:trPr>
          <w:trHeight w:val="1434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826D" w14:textId="77777777" w:rsidR="00571234" w:rsidRPr="00571234" w:rsidRDefault="00571234" w:rsidP="00571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234">
              <w:rPr>
                <w:rFonts w:ascii="Times New Roman" w:hAnsi="Times New Roman" w:cs="Times New Roman"/>
              </w:rPr>
              <w:t xml:space="preserve">1.4. Teršalų, kuriems nustatyta </w:t>
            </w:r>
            <w:r w:rsidRPr="00571234">
              <w:rPr>
                <w:rFonts w:ascii="Times New Roman" w:hAnsi="Times New Roman" w:cs="Times New Roman"/>
                <w:bCs/>
              </w:rPr>
              <w:t>cheminės medžiagos kvapo slenksčio vertė</w:t>
            </w:r>
            <w:r w:rsidRPr="00571234">
              <w:rPr>
                <w:rFonts w:ascii="Times New Roman" w:hAnsi="Times New Roman" w:cs="Times New Roman"/>
                <w:bCs/>
                <w:vertAlign w:val="superscript"/>
              </w:rPr>
              <w:footnoteReference w:id="7"/>
            </w:r>
            <w:r w:rsidRPr="00571234">
              <w:rPr>
                <w:rFonts w:ascii="Times New Roman" w:hAnsi="Times New Roman" w:cs="Times New Roman"/>
                <w:bCs/>
              </w:rPr>
              <w:t>,</w:t>
            </w:r>
            <w:r w:rsidRPr="00571234">
              <w:rPr>
                <w:rFonts w:ascii="Times New Roman" w:hAnsi="Times New Roman" w:cs="Times New Roman"/>
              </w:rPr>
              <w:t xml:space="preserve"> kiekio sumažėjimas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4EC3" w14:textId="77777777" w:rsidR="00571234" w:rsidRPr="00571234" w:rsidRDefault="00571234" w:rsidP="00571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234">
              <w:rPr>
                <w:rFonts w:ascii="Times New Roman" w:hAnsi="Times New Roman" w:cs="Times New Roman"/>
              </w:rPr>
              <w:t>Sumažinamas teršalo, kuriam nustatyta kvapo slenksčio vertė, kiekis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6D66" w14:textId="77777777" w:rsidR="00571234" w:rsidRPr="00571234" w:rsidRDefault="00571234" w:rsidP="005712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123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C4BD" w14:textId="77777777" w:rsidR="00571234" w:rsidRPr="00571234" w:rsidRDefault="00571234" w:rsidP="0057123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429B" w14:textId="77777777" w:rsidR="00571234" w:rsidRPr="00571234" w:rsidRDefault="00571234" w:rsidP="005712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71234">
              <w:rPr>
                <w:rFonts w:ascii="Times New Roman" w:hAnsi="Times New Roman" w:cs="Times New Roman"/>
                <w:i/>
                <w:iCs/>
              </w:rPr>
              <w:t xml:space="preserve">Vertinama, kai teršalo kiekio sumažėjimas planuojamas </w:t>
            </w:r>
            <w:r w:rsidRPr="00571234">
              <w:rPr>
                <w:rFonts w:ascii="Times New Roman" w:hAnsi="Times New Roman" w:cs="Times New Roman"/>
                <w:i/>
              </w:rPr>
              <w:t>10 ar daugiau  proc.</w:t>
            </w:r>
          </w:p>
        </w:tc>
      </w:tr>
      <w:tr w:rsidR="00571234" w:rsidRPr="00571234" w14:paraId="7DBC4B96" w14:textId="77777777" w:rsidTr="00C328C4">
        <w:trPr>
          <w:trHeight w:val="417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C6FF" w14:textId="77777777" w:rsidR="00571234" w:rsidRPr="00571234" w:rsidRDefault="00571234" w:rsidP="00571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234">
              <w:rPr>
                <w:rFonts w:ascii="Times New Roman" w:hAnsi="Times New Roman" w:cs="Times New Roman"/>
              </w:rPr>
              <w:t>1.5. Vykdoma veikla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1D32" w14:textId="77777777" w:rsidR="00571234" w:rsidRPr="00571234" w:rsidRDefault="00571234" w:rsidP="00571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234">
              <w:rPr>
                <w:rFonts w:ascii="Times New Roman" w:hAnsi="Times New Roman" w:cs="Times New Roman"/>
              </w:rPr>
              <w:t>Eksploatuojamas organinius tirpiklius naudojantis įrenginys</w:t>
            </w:r>
            <w:r w:rsidRPr="00571234">
              <w:rPr>
                <w:rFonts w:ascii="Times New Roman" w:hAnsi="Times New Roman" w:cs="Times New Roman"/>
                <w:vertAlign w:val="superscript"/>
              </w:rPr>
              <w:footnoteReference w:id="8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9EAF9" w14:textId="77777777" w:rsidR="00571234" w:rsidRPr="00571234" w:rsidRDefault="00571234" w:rsidP="005712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123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03D5" w14:textId="77777777" w:rsidR="00571234" w:rsidRPr="00571234" w:rsidRDefault="00571234" w:rsidP="005712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F71E" w14:textId="77777777" w:rsidR="00571234" w:rsidRPr="00571234" w:rsidRDefault="00571234" w:rsidP="0057123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71234">
              <w:rPr>
                <w:rFonts w:ascii="Times New Roman" w:hAnsi="Times New Roman" w:cs="Times New Roman"/>
                <w:i/>
              </w:rPr>
              <w:t>Vertinama, ar vykdoma veikla patenka į LOJ taisyklių taikymo sritį</w:t>
            </w:r>
          </w:p>
          <w:p w14:paraId="62C01396" w14:textId="77777777" w:rsidR="00571234" w:rsidRPr="00571234" w:rsidRDefault="00571234" w:rsidP="005712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1234" w:rsidRPr="00571234" w14:paraId="4AF81556" w14:textId="77777777" w:rsidTr="00C328C4">
        <w:trPr>
          <w:trHeight w:val="417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CC17D" w14:textId="77777777" w:rsidR="00571234" w:rsidRPr="00571234" w:rsidRDefault="00571234" w:rsidP="005712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1234">
              <w:rPr>
                <w:rFonts w:ascii="Times New Roman" w:hAnsi="Times New Roman" w:cs="Times New Roman"/>
                <w:b/>
              </w:rPr>
              <w:t>2. Projekto įgyvendinimo vieta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7A5F5" w14:textId="77777777" w:rsidR="00571234" w:rsidRPr="00571234" w:rsidRDefault="00571234" w:rsidP="00571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123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A823" w14:textId="77777777" w:rsidR="00571234" w:rsidRPr="00571234" w:rsidRDefault="00571234" w:rsidP="005712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EB35" w14:textId="77777777" w:rsidR="00571234" w:rsidRPr="00571234" w:rsidRDefault="00571234" w:rsidP="005712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1234" w:rsidRPr="00571234" w14:paraId="5F900390" w14:textId="77777777" w:rsidTr="00C328C4">
        <w:trPr>
          <w:trHeight w:val="509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7037" w14:textId="77777777" w:rsidR="00571234" w:rsidRPr="00571234" w:rsidRDefault="00571234" w:rsidP="005712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8BE00" w14:textId="77777777" w:rsidR="00571234" w:rsidRPr="00571234" w:rsidRDefault="00571234" w:rsidP="005712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1234">
              <w:rPr>
                <w:rFonts w:ascii="Times New Roman" w:hAnsi="Times New Roman" w:cs="Times New Roman"/>
                <w:bCs/>
              </w:rPr>
              <w:t>Projektas įgyvendinamas mieste</w:t>
            </w:r>
            <w:r w:rsidRPr="00571234">
              <w:rPr>
                <w:rFonts w:ascii="Times New Roman" w:hAnsi="Times New Roman" w:cs="Times New Roman"/>
                <w:bCs/>
                <w:vertAlign w:val="superscript"/>
              </w:rPr>
              <w:footnoteReference w:id="9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E05E6" w14:textId="77777777" w:rsidR="00571234" w:rsidRPr="00571234" w:rsidRDefault="00571234" w:rsidP="00571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1234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B28" w14:textId="77777777" w:rsidR="00571234" w:rsidRPr="00571234" w:rsidRDefault="00571234" w:rsidP="005712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0815" w14:textId="77777777" w:rsidR="00571234" w:rsidRPr="00571234" w:rsidRDefault="00571234" w:rsidP="005712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1234" w:rsidRPr="00571234" w14:paraId="19AF9CE3" w14:textId="77777777" w:rsidTr="00C328C4">
        <w:trPr>
          <w:trHeight w:val="559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A7C5" w14:textId="77777777" w:rsidR="00571234" w:rsidRPr="00571234" w:rsidRDefault="00571234" w:rsidP="005712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1FF18" w14:textId="77777777" w:rsidR="00571234" w:rsidRPr="00571234" w:rsidRDefault="00571234" w:rsidP="005712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1234">
              <w:rPr>
                <w:rFonts w:ascii="Times New Roman" w:hAnsi="Times New Roman" w:cs="Times New Roman"/>
                <w:bCs/>
              </w:rPr>
              <w:t>Projektas įgyvendinamas kitoje nei miestas urbanizuotoje teritorijoje</w:t>
            </w:r>
            <w:r w:rsidRPr="00571234">
              <w:rPr>
                <w:rFonts w:ascii="Times New Roman" w:hAnsi="Times New Roman" w:cs="Times New Roman"/>
                <w:bCs/>
                <w:vertAlign w:val="superscript"/>
              </w:rPr>
              <w:footnoteReference w:id="10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FCFB" w14:textId="77777777" w:rsidR="00571234" w:rsidRPr="00571234" w:rsidRDefault="00571234" w:rsidP="005712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1234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0B0B" w14:textId="77777777" w:rsidR="00571234" w:rsidRPr="00571234" w:rsidRDefault="00571234" w:rsidP="005712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D6103" w14:textId="77777777" w:rsidR="00571234" w:rsidRPr="00571234" w:rsidRDefault="00571234" w:rsidP="005712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1234" w:rsidRPr="00571234" w14:paraId="616945D1" w14:textId="77777777" w:rsidTr="00C328C4">
        <w:trPr>
          <w:trHeight w:val="409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2806B" w14:textId="77777777" w:rsidR="00571234" w:rsidRPr="00571234" w:rsidRDefault="00571234" w:rsidP="005712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1234">
              <w:rPr>
                <w:rFonts w:ascii="Times New Roman" w:hAnsi="Times New Roman" w:cs="Times New Roman"/>
                <w:b/>
              </w:rPr>
              <w:t>Bendras balų skaičius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3515" w14:textId="77777777" w:rsidR="00571234" w:rsidRPr="00571234" w:rsidRDefault="00571234" w:rsidP="005712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208D" w14:textId="77777777" w:rsidR="00571234" w:rsidRPr="00571234" w:rsidRDefault="00571234" w:rsidP="00571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1234">
              <w:rPr>
                <w:rFonts w:ascii="Times New Roman" w:hAnsi="Times New Roman" w:cs="Times New Roman"/>
                <w:b/>
              </w:rPr>
              <w:t>∑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8FDC" w14:textId="77777777" w:rsidR="00571234" w:rsidRPr="00571234" w:rsidRDefault="00571234" w:rsidP="0057123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C9D1" w14:textId="77777777" w:rsidR="00571234" w:rsidRPr="00571234" w:rsidRDefault="00571234" w:rsidP="0057123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EA85C89" w14:textId="77777777" w:rsidR="00571234" w:rsidRPr="00571234" w:rsidRDefault="00571234" w:rsidP="00571234">
      <w:pPr>
        <w:spacing w:after="0" w:line="240" w:lineRule="auto"/>
        <w:rPr>
          <w:rFonts w:ascii="Times New Roman" w:hAnsi="Times New Roman" w:cs="Times New Roman"/>
          <w:bCs/>
          <w:i/>
        </w:rPr>
      </w:pPr>
    </w:p>
    <w:p w14:paraId="3BF2C60B" w14:textId="77777777" w:rsidR="00571234" w:rsidRPr="00571234" w:rsidRDefault="00571234" w:rsidP="00571234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571234">
        <w:rPr>
          <w:rFonts w:ascii="Times New Roman" w:hAnsi="Times New Roman" w:cs="Times New Roman"/>
          <w:bCs/>
          <w:i/>
          <w:sz w:val="24"/>
          <w:szCs w:val="24"/>
        </w:rPr>
        <w:t>Jei projekto naudos ir kokybės vertinimo metu projektui suteikiama mažiau kaip 30 balų, paraiška atmetama.</w:t>
      </w:r>
    </w:p>
    <w:p w14:paraId="6BA45867" w14:textId="77777777" w:rsidR="00571234" w:rsidRPr="00571234" w:rsidRDefault="00571234" w:rsidP="00571234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1AE06167" w14:textId="77777777" w:rsidR="00571234" w:rsidRPr="00571234" w:rsidRDefault="00571234" w:rsidP="005712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234">
        <w:rPr>
          <w:rFonts w:ascii="Times New Roman" w:hAnsi="Times New Roman" w:cs="Times New Roman"/>
          <w:i/>
          <w:sz w:val="24"/>
          <w:szCs w:val="24"/>
        </w:rPr>
        <w:t>Jeigu įvertinus pagal šią lentelę projektai surenka vienodą balų skaičių (ne mažiau kaip 30), tarpusavy jie reitinguojami pagal subsidijos aplinkosauginį efektą, prioritetą teikiant didesnio aplinkosauginio efekto siekiančiam projektui.</w:t>
      </w:r>
    </w:p>
    <w:p w14:paraId="2D057B2B" w14:textId="77777777" w:rsidR="00571234" w:rsidRPr="00571234" w:rsidRDefault="00571234" w:rsidP="0057123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943"/>
        <w:gridCol w:w="5663"/>
      </w:tblGrid>
      <w:tr w:rsidR="00571234" w:rsidRPr="00571234" w14:paraId="7D0909DA" w14:textId="77777777" w:rsidTr="00C328C4">
        <w:trPr>
          <w:trHeight w:val="39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2F6CA" w14:textId="77777777" w:rsidR="00571234" w:rsidRPr="00571234" w:rsidRDefault="00571234" w:rsidP="005712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1234">
              <w:rPr>
                <w:rFonts w:ascii="Times New Roman" w:hAnsi="Times New Roman" w:cs="Times New Roman"/>
              </w:rPr>
              <w:t>Subsidijos aplinkosauginis efektas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78DF" w14:textId="77777777" w:rsidR="00571234" w:rsidRPr="00571234" w:rsidRDefault="00571234" w:rsidP="00571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234">
              <w:rPr>
                <w:rFonts w:ascii="Times New Roman" w:hAnsi="Times New Roman" w:cs="Times New Roman"/>
              </w:rPr>
              <w:t>Balai apskaičiuojami pagal formulę:</w:t>
            </w:r>
          </w:p>
          <w:p w14:paraId="60740CE1" w14:textId="77777777" w:rsidR="00571234" w:rsidRPr="00571234" w:rsidRDefault="00571234" w:rsidP="00571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234">
              <w:rPr>
                <w:rFonts w:ascii="Times New Roman" w:hAnsi="Times New Roman" w:cs="Times New Roman"/>
              </w:rPr>
              <w:t>E</w:t>
            </w:r>
            <w:r w:rsidRPr="00571234">
              <w:rPr>
                <w:rFonts w:ascii="Times New Roman" w:hAnsi="Times New Roman" w:cs="Times New Roman"/>
                <w:vertAlign w:val="subscript"/>
              </w:rPr>
              <w:t>i</w:t>
            </w:r>
            <w:r w:rsidRPr="00571234">
              <w:rPr>
                <w:rFonts w:ascii="Times New Roman" w:hAnsi="Times New Roman" w:cs="Times New Roman"/>
              </w:rPr>
              <w:t xml:space="preserve"> = (</w:t>
            </w:r>
            <w:proofErr w:type="spellStart"/>
            <w:r w:rsidRPr="00571234">
              <w:rPr>
                <w:rFonts w:ascii="Times New Roman" w:hAnsi="Times New Roman" w:cs="Times New Roman"/>
              </w:rPr>
              <w:t>R</w:t>
            </w:r>
            <w:r w:rsidRPr="00571234">
              <w:rPr>
                <w:rFonts w:ascii="Times New Roman" w:hAnsi="Times New Roman" w:cs="Times New Roman"/>
                <w:vertAlign w:val="subscript"/>
              </w:rPr>
              <w:t>i</w:t>
            </w:r>
            <w:proofErr w:type="spellEnd"/>
            <w:r w:rsidRPr="00571234">
              <w:rPr>
                <w:rFonts w:ascii="Times New Roman" w:hAnsi="Times New Roman" w:cs="Times New Roman"/>
              </w:rPr>
              <w:t>/</w:t>
            </w:r>
            <w:proofErr w:type="spellStart"/>
            <w:r w:rsidRPr="00571234">
              <w:rPr>
                <w:rFonts w:ascii="Times New Roman" w:hAnsi="Times New Roman" w:cs="Times New Roman"/>
              </w:rPr>
              <w:t>R</w:t>
            </w:r>
            <w:r w:rsidRPr="00571234">
              <w:rPr>
                <w:rFonts w:ascii="Times New Roman" w:hAnsi="Times New Roman" w:cs="Times New Roman"/>
                <w:vertAlign w:val="subscript"/>
              </w:rPr>
              <w:t>max</w:t>
            </w:r>
            <w:proofErr w:type="spellEnd"/>
            <w:r w:rsidRPr="00571234">
              <w:rPr>
                <w:rFonts w:ascii="Times New Roman" w:hAnsi="Times New Roman" w:cs="Times New Roman"/>
              </w:rPr>
              <w:t>)×10,</w:t>
            </w:r>
          </w:p>
          <w:p w14:paraId="5F1EF5F8" w14:textId="77777777" w:rsidR="00571234" w:rsidRPr="00571234" w:rsidRDefault="00571234" w:rsidP="00571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234">
              <w:rPr>
                <w:rFonts w:ascii="Times New Roman" w:hAnsi="Times New Roman" w:cs="Times New Roman"/>
              </w:rPr>
              <w:lastRenderedPageBreak/>
              <w:t>kur:</w:t>
            </w:r>
          </w:p>
          <w:p w14:paraId="41CF09F4" w14:textId="77777777" w:rsidR="00571234" w:rsidRPr="00571234" w:rsidRDefault="00571234" w:rsidP="00571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234">
              <w:rPr>
                <w:rFonts w:ascii="Times New Roman" w:hAnsi="Times New Roman" w:cs="Times New Roman"/>
              </w:rPr>
              <w:t>E</w:t>
            </w:r>
            <w:r w:rsidRPr="00571234">
              <w:rPr>
                <w:rFonts w:ascii="Times New Roman" w:hAnsi="Times New Roman" w:cs="Times New Roman"/>
                <w:vertAlign w:val="subscript"/>
              </w:rPr>
              <w:t>i</w:t>
            </w:r>
            <w:r w:rsidRPr="00571234">
              <w:rPr>
                <w:rFonts w:ascii="Times New Roman" w:hAnsi="Times New Roman" w:cs="Times New Roman"/>
              </w:rPr>
              <w:t xml:space="preserve"> – vertinamo projekto subsidijos aplinkosauginio efekto balai;</w:t>
            </w:r>
          </w:p>
          <w:p w14:paraId="3EBDADD5" w14:textId="77777777" w:rsidR="00571234" w:rsidRPr="00571234" w:rsidRDefault="00571234" w:rsidP="00571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1234">
              <w:rPr>
                <w:rFonts w:ascii="Times New Roman" w:hAnsi="Times New Roman" w:cs="Times New Roman"/>
              </w:rPr>
              <w:t>R</w:t>
            </w:r>
            <w:r w:rsidRPr="00571234">
              <w:rPr>
                <w:rFonts w:ascii="Times New Roman" w:hAnsi="Times New Roman" w:cs="Times New Roman"/>
                <w:vertAlign w:val="subscript"/>
              </w:rPr>
              <w:t>i</w:t>
            </w:r>
            <w:proofErr w:type="spellEnd"/>
            <w:r w:rsidRPr="00571234">
              <w:rPr>
                <w:rFonts w:ascii="Times New Roman" w:hAnsi="Times New Roman" w:cs="Times New Roman"/>
              </w:rPr>
              <w:t xml:space="preserve"> – vertinamo projekto subsidijos aplinkosauginio efekto reikšmė, kg/Eur;</w:t>
            </w:r>
          </w:p>
          <w:p w14:paraId="0DC29634" w14:textId="77777777" w:rsidR="00571234" w:rsidRPr="00571234" w:rsidRDefault="00571234" w:rsidP="00571234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1234">
              <w:rPr>
                <w:rFonts w:ascii="Times New Roman" w:hAnsi="Times New Roman" w:cs="Times New Roman"/>
              </w:rPr>
              <w:t>R</w:t>
            </w:r>
            <w:r w:rsidRPr="00571234">
              <w:rPr>
                <w:rFonts w:ascii="Times New Roman" w:hAnsi="Times New Roman" w:cs="Times New Roman"/>
                <w:vertAlign w:val="subscript"/>
              </w:rPr>
              <w:t>max</w:t>
            </w:r>
            <w:proofErr w:type="spellEnd"/>
            <w:r w:rsidRPr="00571234">
              <w:rPr>
                <w:rFonts w:ascii="Times New Roman" w:hAnsi="Times New Roman" w:cs="Times New Roman"/>
              </w:rPr>
              <w:t xml:space="preserve"> – didžiausia visų vertinamų projektų paraiškose nustatyta subsidijos aplinkosauginio efekto reikšmė, kg/Eur</w:t>
            </w:r>
          </w:p>
        </w:tc>
      </w:tr>
    </w:tbl>
    <w:p w14:paraId="5ECBDC8A" w14:textId="77777777" w:rsidR="00571234" w:rsidRPr="00571234" w:rsidRDefault="00571234" w:rsidP="00571234">
      <w:pPr>
        <w:spacing w:after="0" w:line="240" w:lineRule="auto"/>
        <w:rPr>
          <w:rFonts w:ascii="Times New Roman" w:hAnsi="Times New Roman" w:cs="Times New Roman"/>
        </w:rPr>
      </w:pPr>
    </w:p>
    <w:p w14:paraId="4DD88D26" w14:textId="77777777" w:rsidR="00571234" w:rsidRPr="00571234" w:rsidRDefault="00571234" w:rsidP="00571234">
      <w:pPr>
        <w:spacing w:after="0" w:line="240" w:lineRule="auto"/>
        <w:rPr>
          <w:rFonts w:ascii="Times New Roman" w:hAnsi="Times New Roman" w:cs="Times New Roman"/>
        </w:rPr>
      </w:pPr>
      <w:r w:rsidRPr="00571234">
        <w:rPr>
          <w:rFonts w:ascii="Times New Roman" w:hAnsi="Times New Roman" w:cs="Times New Roman"/>
        </w:rPr>
        <w:t xml:space="preserve">Vertintojas (vardas ir pavardė, parašas, data):                    </w:t>
      </w:r>
      <w:r w:rsidRPr="00571234">
        <w:rPr>
          <w:rFonts w:ascii="Times New Roman" w:hAnsi="Times New Roman" w:cs="Times New Roman"/>
        </w:rPr>
        <w:tab/>
      </w:r>
      <w:r w:rsidRPr="00571234">
        <w:rPr>
          <w:rFonts w:ascii="Times New Roman" w:hAnsi="Times New Roman" w:cs="Times New Roman"/>
        </w:rPr>
        <w:tab/>
        <w:t xml:space="preserve"> </w:t>
      </w:r>
      <w:r w:rsidRPr="00571234">
        <w:rPr>
          <w:rFonts w:ascii="Times New Roman" w:hAnsi="Times New Roman" w:cs="Times New Roman"/>
        </w:rPr>
        <w:tab/>
      </w:r>
      <w:r w:rsidRPr="00571234">
        <w:rPr>
          <w:rFonts w:ascii="Times New Roman" w:hAnsi="Times New Roman" w:cs="Times New Roman"/>
        </w:rPr>
        <w:tab/>
      </w:r>
      <w:r w:rsidRPr="00571234">
        <w:rPr>
          <w:rFonts w:ascii="Times New Roman" w:hAnsi="Times New Roman" w:cs="Times New Roman"/>
        </w:rPr>
        <w:tab/>
      </w:r>
      <w:r w:rsidRPr="00571234">
        <w:rPr>
          <w:rFonts w:ascii="Times New Roman" w:hAnsi="Times New Roman" w:cs="Times New Roman"/>
        </w:rPr>
        <w:tab/>
      </w:r>
    </w:p>
    <w:p w14:paraId="07ABBDAE" w14:textId="77777777" w:rsidR="00571234" w:rsidRPr="00571234" w:rsidRDefault="00571234" w:rsidP="0057123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14:paraId="1C29E0BE" w14:textId="77777777" w:rsidR="00317CA2" w:rsidRPr="00571234" w:rsidRDefault="00317CA2" w:rsidP="00571234">
      <w:pPr>
        <w:spacing w:after="0" w:line="240" w:lineRule="auto"/>
        <w:rPr>
          <w:rFonts w:ascii="Times New Roman" w:hAnsi="Times New Roman" w:cs="Times New Roman"/>
        </w:rPr>
      </w:pPr>
    </w:p>
    <w:sectPr w:rsidR="00317CA2" w:rsidRPr="00571234" w:rsidSect="00317CA2">
      <w:pgSz w:w="11906" w:h="16838"/>
      <w:pgMar w:top="851" w:right="849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C2903" w14:textId="77777777" w:rsidR="000D5945" w:rsidRDefault="000D5945" w:rsidP="00571234">
      <w:pPr>
        <w:spacing w:after="0" w:line="240" w:lineRule="auto"/>
      </w:pPr>
      <w:r>
        <w:separator/>
      </w:r>
    </w:p>
  </w:endnote>
  <w:endnote w:type="continuationSeparator" w:id="0">
    <w:p w14:paraId="5B3297FD" w14:textId="77777777" w:rsidR="000D5945" w:rsidRDefault="000D5945" w:rsidP="0057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EB4F2" w14:textId="77777777" w:rsidR="000D5945" w:rsidRDefault="000D5945" w:rsidP="00571234">
      <w:pPr>
        <w:spacing w:after="0" w:line="240" w:lineRule="auto"/>
      </w:pPr>
      <w:r>
        <w:separator/>
      </w:r>
    </w:p>
  </w:footnote>
  <w:footnote w:type="continuationSeparator" w:id="0">
    <w:p w14:paraId="1BA3B2A4" w14:textId="77777777" w:rsidR="000D5945" w:rsidRDefault="000D5945" w:rsidP="00571234">
      <w:pPr>
        <w:spacing w:after="0" w:line="240" w:lineRule="auto"/>
      </w:pPr>
      <w:r>
        <w:continuationSeparator/>
      </w:r>
    </w:p>
  </w:footnote>
  <w:footnote w:id="1">
    <w:p w14:paraId="62986BA4" w14:textId="77777777" w:rsidR="00571234" w:rsidRDefault="00571234" w:rsidP="00571234">
      <w:pPr>
        <w:pStyle w:val="Puslapioinaostekstas"/>
        <w:jc w:val="both"/>
      </w:pPr>
      <w:r>
        <w:rPr>
          <w:rStyle w:val="Puslapioinaosnuoroda"/>
        </w:rPr>
        <w:footnoteRef/>
      </w:r>
      <w:r>
        <w:t xml:space="preserve"> Vertinamas tas kiekis sieros dioksido, azoto oksidų ir kietųjų dalelių, kurie teisės aktų nustatyta tvarka apskaitos dokumentuose įvardijami su indeksu „(B)“.</w:t>
      </w:r>
    </w:p>
  </w:footnote>
  <w:footnote w:id="2">
    <w:p w14:paraId="0C664B99" w14:textId="77777777" w:rsidR="00571234" w:rsidRDefault="00571234" w:rsidP="00571234">
      <w:pPr>
        <w:pStyle w:val="Puslapioinaostekstas"/>
        <w:jc w:val="both"/>
      </w:pPr>
      <w:r>
        <w:rPr>
          <w:rStyle w:val="Puslapioinaosnuoroda"/>
        </w:rPr>
        <w:footnoteRef/>
      </w:r>
      <w:r>
        <w:rPr>
          <w:color w:val="000000"/>
        </w:rPr>
        <w:t xml:space="preserve"> Taršos integruotos prevencijos ir kontrolės leidimų išdavimo, pakeitimo ir galiojimo panaikinimo taisyklės, patvirtintos aplinkos ministro 2013 m. liepos 15 d. įsakymu Nr. D1-528; Taršos leidimų išdavimo, pakeitimo ir galiojimo panaikinimo taisyklės, patvirtintos aplinkos ministro 2014 m. kovo 6 d. įsakymu  Nr. D1-259.</w:t>
      </w:r>
    </w:p>
  </w:footnote>
  <w:footnote w:id="3">
    <w:p w14:paraId="4B6ED7F7" w14:textId="77777777" w:rsidR="00571234" w:rsidRDefault="00571234" w:rsidP="00571234">
      <w:pPr>
        <w:pStyle w:val="Puslapioinaostekstas"/>
        <w:jc w:val="both"/>
      </w:pPr>
      <w:r>
        <w:rPr>
          <w:rStyle w:val="Puslapioinaosnuoroda"/>
        </w:rPr>
        <w:footnoteRef/>
      </w:r>
      <w:r>
        <w:t xml:space="preserve"> </w:t>
      </w:r>
      <w:r>
        <w:rPr>
          <w:color w:val="000000"/>
        </w:rPr>
        <w:t>Aplinkos oro taršos šaltinių ir iš jų išmetamų teršalų inventorizacijos</w:t>
      </w:r>
      <w:r>
        <w:rPr>
          <w:color w:val="333333"/>
        </w:rPr>
        <w:t xml:space="preserve"> ataskaita rengiama pagal</w:t>
      </w:r>
      <w:r>
        <w:rPr>
          <w:color w:val="000000"/>
        </w:rPr>
        <w:t xml:space="preserve"> Aplinkos oro taršos šaltinių ir iš jų išmetamų teršalų inventorizacijos ir ataskaitų teikimo taisykles, patvirtintas aplinkos ministro 2002 m. birželio 27 d. įsakymu Nr. 340. </w:t>
      </w:r>
    </w:p>
  </w:footnote>
  <w:footnote w:id="4">
    <w:p w14:paraId="765FFF16" w14:textId="77777777" w:rsidR="00571234" w:rsidRDefault="00571234" w:rsidP="00571234">
      <w:pPr>
        <w:pStyle w:val="Puslapioinaostekstas"/>
        <w:jc w:val="both"/>
      </w:pPr>
      <w:r>
        <w:rPr>
          <w:rStyle w:val="Puslapioinaosnuoroda"/>
        </w:rPr>
        <w:footnoteRef/>
      </w:r>
      <w:r>
        <w:t xml:space="preserve"> </w:t>
      </w:r>
      <w:r>
        <w:rPr>
          <w:i/>
          <w:iCs/>
          <w:lang w:eastAsia="lt-LT"/>
        </w:rPr>
        <w:t>Šiltnamio efektą sukeliančios dujos</w:t>
      </w:r>
      <w:r>
        <w:rPr>
          <w:iCs/>
          <w:lang w:eastAsia="lt-LT"/>
        </w:rPr>
        <w:t xml:space="preserve"> – CO</w:t>
      </w:r>
      <w:r>
        <w:rPr>
          <w:iCs/>
          <w:vertAlign w:val="subscript"/>
          <w:lang w:eastAsia="lt-LT"/>
        </w:rPr>
        <w:t>2</w:t>
      </w:r>
      <w:r>
        <w:rPr>
          <w:iCs/>
          <w:lang w:eastAsia="lt-LT"/>
        </w:rPr>
        <w:t>, CH</w:t>
      </w:r>
      <w:r>
        <w:rPr>
          <w:iCs/>
          <w:vertAlign w:val="subscript"/>
          <w:lang w:eastAsia="lt-LT"/>
        </w:rPr>
        <w:t>4</w:t>
      </w:r>
      <w:r>
        <w:rPr>
          <w:iCs/>
          <w:lang w:eastAsia="lt-LT"/>
        </w:rPr>
        <w:t>, N</w:t>
      </w:r>
      <w:r>
        <w:rPr>
          <w:iCs/>
          <w:vertAlign w:val="subscript"/>
          <w:lang w:eastAsia="lt-LT"/>
        </w:rPr>
        <w:t>2</w:t>
      </w:r>
      <w:r>
        <w:rPr>
          <w:iCs/>
          <w:lang w:eastAsia="lt-LT"/>
        </w:rPr>
        <w:t xml:space="preserve">O, </w:t>
      </w:r>
      <w:proofErr w:type="spellStart"/>
      <w:r>
        <w:rPr>
          <w:iCs/>
          <w:lang w:eastAsia="lt-LT"/>
        </w:rPr>
        <w:t>fluorintos</w:t>
      </w:r>
      <w:proofErr w:type="spellEnd"/>
      <w:r>
        <w:rPr>
          <w:iCs/>
          <w:lang w:eastAsia="lt-LT"/>
        </w:rPr>
        <w:t xml:space="preserve"> dujos (HFC, PFC, SF</w:t>
      </w:r>
      <w:r>
        <w:rPr>
          <w:iCs/>
          <w:vertAlign w:val="subscript"/>
          <w:lang w:eastAsia="lt-LT"/>
        </w:rPr>
        <w:t>6</w:t>
      </w:r>
      <w:r>
        <w:rPr>
          <w:iCs/>
          <w:lang w:eastAsia="lt-LT"/>
        </w:rPr>
        <w:t>, NF</w:t>
      </w:r>
      <w:r>
        <w:rPr>
          <w:iCs/>
          <w:vertAlign w:val="subscript"/>
          <w:lang w:eastAsia="lt-LT"/>
        </w:rPr>
        <w:t>3</w:t>
      </w:r>
      <w:r>
        <w:rPr>
          <w:iCs/>
          <w:lang w:eastAsia="lt-LT"/>
        </w:rPr>
        <w:t>).</w:t>
      </w:r>
    </w:p>
  </w:footnote>
  <w:footnote w:id="5">
    <w:p w14:paraId="5BC9DF75" w14:textId="77777777" w:rsidR="00571234" w:rsidRPr="00571234" w:rsidRDefault="00571234" w:rsidP="00571234">
      <w:pPr>
        <w:pStyle w:val="Puslapioinaostekstas"/>
        <w:jc w:val="both"/>
      </w:pPr>
      <w:r w:rsidRPr="00571234">
        <w:rPr>
          <w:rStyle w:val="Puslapioinaosnuoroda"/>
        </w:rPr>
        <w:footnoteRef/>
      </w:r>
      <w:r w:rsidRPr="00571234">
        <w:t xml:space="preserve"> </w:t>
      </w:r>
      <w:r w:rsidRPr="00571234">
        <w:rPr>
          <w:i/>
        </w:rPr>
        <w:t>Palaidos kietosios medžiagos</w:t>
      </w:r>
      <w:r w:rsidRPr="00571234">
        <w:t xml:space="preserve"> apibrėžtos Minimaliuose reikalavimuose dulkėtumui mažinti laikant, kraunant, vežant palaidas kietąsias medžiagas, patvirtintuose LR aplinkos ministro 2020 m. lapkričio 11 d. įsakymu Nr. D1-682 (toliau – Reikalavimai dulkėtumui mažinti).</w:t>
      </w:r>
    </w:p>
  </w:footnote>
  <w:footnote w:id="6">
    <w:p w14:paraId="6A8E7E11" w14:textId="77777777" w:rsidR="00571234" w:rsidRPr="00571234" w:rsidRDefault="00571234" w:rsidP="00571234">
      <w:pPr>
        <w:pStyle w:val="Puslapioinaostekstas"/>
        <w:jc w:val="both"/>
      </w:pPr>
      <w:r w:rsidRPr="00571234">
        <w:rPr>
          <w:rStyle w:val="Puslapioinaosnuoroda"/>
        </w:rPr>
        <w:footnoteRef/>
      </w:r>
      <w:r w:rsidRPr="00571234">
        <w:t xml:space="preserve"> Reikalavimuose dulkėtumui mažinti nustatytų techninių priemonių įgyvendinimas.</w:t>
      </w:r>
    </w:p>
  </w:footnote>
  <w:footnote w:id="7">
    <w:p w14:paraId="778747F6" w14:textId="77777777" w:rsidR="00571234" w:rsidRPr="00571234" w:rsidRDefault="00571234" w:rsidP="00571234">
      <w:pPr>
        <w:shd w:val="clear" w:color="auto" w:fill="FFFFFF"/>
        <w:jc w:val="both"/>
        <w:rPr>
          <w:rFonts w:ascii="Times New Roman" w:hAnsi="Times New Roman" w:cs="Times New Roman"/>
          <w:sz w:val="20"/>
        </w:rPr>
      </w:pPr>
      <w:r w:rsidRPr="00571234">
        <w:rPr>
          <w:rStyle w:val="Puslapioinaosnuoroda"/>
          <w:rFonts w:ascii="Times New Roman" w:hAnsi="Times New Roman" w:cs="Times New Roman"/>
          <w:sz w:val="20"/>
        </w:rPr>
        <w:footnoteRef/>
      </w:r>
      <w:r w:rsidRPr="00571234">
        <w:rPr>
          <w:rFonts w:ascii="Times New Roman" w:hAnsi="Times New Roman" w:cs="Times New Roman"/>
          <w:sz w:val="20"/>
        </w:rPr>
        <w:t xml:space="preserve"> </w:t>
      </w:r>
      <w:r w:rsidRPr="00571234">
        <w:rPr>
          <w:rFonts w:ascii="Times New Roman" w:hAnsi="Times New Roman" w:cs="Times New Roman"/>
          <w:i/>
          <w:sz w:val="20"/>
        </w:rPr>
        <w:t>C</w:t>
      </w:r>
      <w:r w:rsidRPr="00571234">
        <w:rPr>
          <w:rFonts w:ascii="Times New Roman" w:hAnsi="Times New Roman" w:cs="Times New Roman"/>
          <w:bCs/>
          <w:i/>
          <w:color w:val="000000"/>
          <w:sz w:val="20"/>
        </w:rPr>
        <w:t>heminės medžiagos kvapo slenksčio vertė</w:t>
      </w:r>
      <w:r w:rsidRPr="00571234">
        <w:rPr>
          <w:rFonts w:ascii="Times New Roman" w:hAnsi="Times New Roman" w:cs="Times New Roman"/>
          <w:bCs/>
          <w:color w:val="000000"/>
          <w:sz w:val="20"/>
        </w:rPr>
        <w:t xml:space="preserve"> apibrėžta ir nustatyta Lietuvos higienos normoje HN 35:2007 „Didžiausia leidžiama cheminių medžiagų (teršalų) koncentracija gyvenamosios ir visuomeninės paskirties pastatų patalpų ore“, patvirtintoje sveikatos apsaugos ministro  </w:t>
      </w:r>
      <w:r w:rsidRPr="00571234">
        <w:rPr>
          <w:rFonts w:ascii="Times New Roman" w:hAnsi="Times New Roman" w:cs="Times New Roman"/>
          <w:color w:val="000000"/>
          <w:sz w:val="20"/>
        </w:rPr>
        <w:t xml:space="preserve">2007 m. gegužės 10 d. įsakymu Nr. V-362. </w:t>
      </w:r>
    </w:p>
  </w:footnote>
  <w:footnote w:id="8">
    <w:p w14:paraId="1BE096E4" w14:textId="77777777" w:rsidR="00571234" w:rsidRPr="00571234" w:rsidRDefault="00571234" w:rsidP="00571234">
      <w:pPr>
        <w:pStyle w:val="Puslapioinaostekstas"/>
        <w:jc w:val="both"/>
      </w:pPr>
      <w:r w:rsidRPr="00571234">
        <w:rPr>
          <w:rStyle w:val="Puslapioinaosnuoroda"/>
        </w:rPr>
        <w:footnoteRef/>
      </w:r>
      <w:r w:rsidRPr="00571234">
        <w:t xml:space="preserve">  </w:t>
      </w:r>
      <w:r w:rsidRPr="00571234">
        <w:rPr>
          <w:i/>
        </w:rPr>
        <w:t>Organinius tirpiklius naudojantis įrenginys</w:t>
      </w:r>
      <w:r w:rsidRPr="00571234">
        <w:t xml:space="preserve"> apibrėžtas Lakiųjų organinių junginių, susidarančių naudojant organinius tirpiklius tam tikrų veiklos rūšių įrenginiuose, išmetimo ribojimo ir įrenginių registravimo taisyklių, patvirtintų LR aplinkos ministro 2002 m. gruodžio 5 d. įsakymu Nr. 620 (toliau – LOJ taisyklės), 3.1 papunktyje:</w:t>
      </w:r>
    </w:p>
    <w:p w14:paraId="1209594F" w14:textId="77777777" w:rsidR="00571234" w:rsidRPr="00571234" w:rsidRDefault="00571234" w:rsidP="00571234">
      <w:pPr>
        <w:pStyle w:val="Puslapioinaostekstas"/>
        <w:jc w:val="both"/>
      </w:pPr>
      <w:r w:rsidRPr="00571234">
        <w:t>„3.1. organinius tirpiklius naudojantis įrenginys (toliau – įrenginys) – stacionarus technikos objektas, kuriame vykdant Taisyklių 1 priede nurodytą vienos arba kelių rūšių veiklą, taip pat kitą toje pačioje vietoje vykdomą tiesiogiai techniškai susijusią veiklą, kurios metu išmetami lakieji organiniai junginiai, suvartojamas organinio tirpiklio kiekis atitinka Taisyklių 2 priedo 1 ir 2 lentelės skiltyje „Veiklos rūšis (organinio tirpiklio suvartojimo riba, tonomis per metus)“ nurodytą organinio tirpiklio suvartojimo ribą;“</w:t>
      </w:r>
    </w:p>
  </w:footnote>
  <w:footnote w:id="9">
    <w:p w14:paraId="0BB3F32F" w14:textId="77777777" w:rsidR="00571234" w:rsidRPr="00571234" w:rsidRDefault="00571234" w:rsidP="00571234">
      <w:pPr>
        <w:pStyle w:val="Puslapioinaostekstas"/>
        <w:jc w:val="both"/>
      </w:pPr>
      <w:r w:rsidRPr="00571234">
        <w:rPr>
          <w:rStyle w:val="Puslapioinaosnuoroda"/>
        </w:rPr>
        <w:footnoteRef/>
      </w:r>
      <w:r w:rsidRPr="00571234">
        <w:t xml:space="preserve"> </w:t>
      </w:r>
      <w:r w:rsidRPr="00571234">
        <w:rPr>
          <w:i/>
        </w:rPr>
        <w:t>Miestas</w:t>
      </w:r>
      <w:r w:rsidRPr="00571234">
        <w:t xml:space="preserve"> apibrėžtas Lietuvos Respublikos teritorijos administracinių vienetų ir jų ribų  įstatyme.</w:t>
      </w:r>
    </w:p>
  </w:footnote>
  <w:footnote w:id="10">
    <w:p w14:paraId="1185107E" w14:textId="77777777" w:rsidR="00571234" w:rsidRDefault="00571234" w:rsidP="00571234">
      <w:pPr>
        <w:pStyle w:val="Puslapioinaostekstas"/>
        <w:jc w:val="both"/>
      </w:pPr>
      <w:r>
        <w:rPr>
          <w:rStyle w:val="Puslapioinaosnuoroda"/>
        </w:rPr>
        <w:footnoteRef/>
      </w:r>
      <w:r>
        <w:t xml:space="preserve"> </w:t>
      </w:r>
      <w:r>
        <w:rPr>
          <w:bCs/>
          <w:i/>
        </w:rPr>
        <w:t>Urbanizuota teritorija</w:t>
      </w:r>
      <w:r>
        <w:t xml:space="preserve"> apibrėžta Teritorijų planavimo įstatyme.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A2"/>
    <w:rsid w:val="000D5945"/>
    <w:rsid w:val="00317CA2"/>
    <w:rsid w:val="00515A60"/>
    <w:rsid w:val="0057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007F"/>
  <w15:chartTrackingRefBased/>
  <w15:docId w15:val="{03CCF229-3055-45F5-875A-F3C4B6EB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317CA2"/>
    <w:rPr>
      <w:color w:val="0000FF"/>
      <w:u w:val="single"/>
    </w:rPr>
  </w:style>
  <w:style w:type="paragraph" w:styleId="Puslapioinaostekstas">
    <w:name w:val="footnote text"/>
    <w:aliases w:val="Footnote Text Char1,Footnote Text Char Char"/>
    <w:basedOn w:val="prastasis"/>
    <w:link w:val="PuslapioinaostekstasDiagrama"/>
    <w:rsid w:val="00571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uslapioinaostekstasDiagrama">
    <w:name w:val="Puslapio išnašos tekstas Diagrama"/>
    <w:aliases w:val="Footnote Text Char1 Diagrama,Footnote Text Char Char Diagrama"/>
    <w:basedOn w:val="Numatytasispastraiposriftas"/>
    <w:link w:val="Puslapioinaostekstas"/>
    <w:rsid w:val="00571234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rsid w:val="00571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1987</Words>
  <Characters>1134</Characters>
  <Application>Microsoft Office Word</Application>
  <DocSecurity>0</DocSecurity>
  <Lines>9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Antonas Misevičius</dc:creator>
  <cp:keywords/>
  <dc:description/>
  <cp:lastModifiedBy>Jonas Balkevičius</cp:lastModifiedBy>
  <cp:revision>2</cp:revision>
  <dcterms:created xsi:type="dcterms:W3CDTF">2021-06-11T12:16:00Z</dcterms:created>
  <dcterms:modified xsi:type="dcterms:W3CDTF">2021-06-11T12:16:00Z</dcterms:modified>
</cp:coreProperties>
</file>