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33BFB" w14:textId="5073DC84" w:rsidR="00C10640" w:rsidRPr="008202A2" w:rsidRDefault="007F29A8" w:rsidP="00C106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bookmarkStart w:id="0" w:name="_Hlk57368382"/>
      <w:r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SU </w:t>
      </w:r>
      <w:r w:rsidR="00C10640"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PARAIŠK</w:t>
      </w:r>
      <w:r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A</w:t>
      </w:r>
      <w:r w:rsidR="008142E7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,</w:t>
      </w:r>
      <w:r w:rsidR="00C10640"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PARAMAI GAUTI PAGAL LAAIF PROGRAMĄ</w:t>
      </w:r>
      <w:r w:rsidR="008142E7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,</w:t>
      </w:r>
      <w:r w:rsidR="00C10640"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TEIK</w:t>
      </w:r>
      <w:r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IAMŲ</w:t>
      </w:r>
      <w:r w:rsidR="00C10640"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DOKUMENTŲ SĄRAŠAS</w:t>
      </w:r>
    </w:p>
    <w:bookmarkEnd w:id="0"/>
    <w:p w14:paraId="1430B04D" w14:textId="1110F50F" w:rsidR="00C10640" w:rsidRPr="008202A2" w:rsidRDefault="00C10640" w:rsidP="00C10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r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Įgaliojimas</w:t>
      </w:r>
      <w:r w:rsidRPr="008202A2">
        <w:rPr>
          <w:rFonts w:ascii="Times New Roman" w:eastAsia="Times New Roman" w:hAnsi="Times New Roman" w:cs="Times New Roman"/>
          <w:color w:val="212121"/>
          <w:lang w:eastAsia="lt-LT"/>
        </w:rPr>
        <w:t> </w:t>
      </w:r>
      <w:r w:rsidR="00B134AA">
        <w:rPr>
          <w:rFonts w:ascii="Times New Roman" w:eastAsia="Times New Roman" w:hAnsi="Times New Roman" w:cs="Times New Roman"/>
          <w:color w:val="212121"/>
          <w:lang w:eastAsia="lt-LT"/>
        </w:rPr>
        <w:t xml:space="preserve">teikti </w:t>
      </w:r>
      <w:r w:rsidR="00BA4559" w:rsidRPr="008202A2">
        <w:rPr>
          <w:rFonts w:ascii="Times New Roman" w:eastAsia="Times New Roman" w:hAnsi="Times New Roman" w:cs="Times New Roman"/>
          <w:color w:val="212121"/>
          <w:lang w:eastAsia="lt-LT"/>
        </w:rPr>
        <w:t>p</w:t>
      </w:r>
      <w:r w:rsidRPr="008202A2">
        <w:rPr>
          <w:rFonts w:ascii="Times New Roman" w:eastAsia="Times New Roman" w:hAnsi="Times New Roman" w:cs="Times New Roman"/>
          <w:color w:val="212121"/>
          <w:lang w:eastAsia="lt-LT"/>
        </w:rPr>
        <w:t>araišką</w:t>
      </w:r>
      <w:r w:rsidR="00301D7F" w:rsidRPr="008202A2">
        <w:rPr>
          <w:rFonts w:ascii="Times New Roman" w:eastAsia="Times New Roman" w:hAnsi="Times New Roman" w:cs="Times New Roman"/>
          <w:color w:val="212121"/>
          <w:lang w:eastAsia="lt-LT"/>
        </w:rPr>
        <w:t xml:space="preserve"> </w:t>
      </w:r>
      <w:r w:rsidRPr="008202A2">
        <w:rPr>
          <w:rFonts w:ascii="Times New Roman" w:eastAsia="Times New Roman" w:hAnsi="Times New Roman" w:cs="Times New Roman"/>
          <w:color w:val="212121"/>
          <w:lang w:eastAsia="lt-LT"/>
        </w:rPr>
        <w:t xml:space="preserve"> (jei </w:t>
      </w:r>
      <w:r w:rsidR="00B134AA">
        <w:rPr>
          <w:rFonts w:ascii="Times New Roman" w:eastAsia="Times New Roman" w:hAnsi="Times New Roman" w:cs="Times New Roman"/>
          <w:color w:val="212121"/>
          <w:lang w:eastAsia="lt-LT"/>
        </w:rPr>
        <w:t>teikiama</w:t>
      </w:r>
      <w:r w:rsidRPr="008202A2">
        <w:rPr>
          <w:rFonts w:ascii="Times New Roman" w:eastAsia="Times New Roman" w:hAnsi="Times New Roman" w:cs="Times New Roman"/>
          <w:color w:val="212121"/>
          <w:lang w:eastAsia="lt-LT"/>
        </w:rPr>
        <w:t xml:space="preserve"> ne pareiškėjo vadovo).</w:t>
      </w:r>
    </w:p>
    <w:p w14:paraId="2B4F1059" w14:textId="46CD04E5" w:rsidR="00C10640" w:rsidRPr="008202A2" w:rsidRDefault="00C10640" w:rsidP="00846E93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r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Sprendimas, </w:t>
      </w:r>
      <w:r w:rsidRPr="008202A2">
        <w:rPr>
          <w:rFonts w:ascii="Times New Roman" w:eastAsia="Times New Roman" w:hAnsi="Times New Roman" w:cs="Times New Roman"/>
          <w:color w:val="212121"/>
          <w:lang w:eastAsia="lt-LT"/>
        </w:rPr>
        <w:t>patvirtintas juridinio asmens atitinkamo valdymo organo ar asmens (asmenų grupės)</w:t>
      </w:r>
      <w:r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, </w:t>
      </w:r>
      <w:r w:rsidRPr="008202A2">
        <w:rPr>
          <w:rFonts w:ascii="Times New Roman" w:eastAsia="Times New Roman" w:hAnsi="Times New Roman" w:cs="Times New Roman"/>
          <w:color w:val="212121"/>
          <w:lang w:eastAsia="lt-LT"/>
        </w:rPr>
        <w:t xml:space="preserve">turinčio (turinčios) teisę priimti tokius sprendimus, kuriuo nutarta projekto įgyvendinimui </w:t>
      </w:r>
      <w:r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skirti </w:t>
      </w:r>
      <w:r w:rsidR="00D71B2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projekto įgyvendinimui būtiną</w:t>
      </w:r>
      <w:r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sumą</w:t>
      </w:r>
      <w:r w:rsidRPr="008202A2">
        <w:rPr>
          <w:rFonts w:ascii="Times New Roman" w:eastAsia="Times New Roman" w:hAnsi="Times New Roman" w:cs="Times New Roman"/>
          <w:color w:val="212121"/>
          <w:lang w:eastAsia="lt-LT"/>
        </w:rPr>
        <w:t>, ir</w:t>
      </w:r>
      <w:r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</w:t>
      </w:r>
      <w:r w:rsidRPr="008202A2">
        <w:rPr>
          <w:rFonts w:ascii="Times New Roman" w:eastAsia="Times New Roman" w:hAnsi="Times New Roman" w:cs="Times New Roman"/>
          <w:color w:val="212121"/>
          <w:lang w:eastAsia="lt-LT"/>
        </w:rPr>
        <w:t>informacija</w:t>
      </w:r>
      <w:r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apie lėšų šaltinį</w:t>
      </w:r>
      <w:r w:rsidRPr="008202A2">
        <w:rPr>
          <w:rFonts w:ascii="Times New Roman" w:eastAsia="Times New Roman" w:hAnsi="Times New Roman" w:cs="Times New Roman"/>
          <w:color w:val="212121"/>
          <w:lang w:eastAsia="lt-LT"/>
        </w:rPr>
        <w:t> (pareiškėjo</w:t>
      </w:r>
      <w:r w:rsidR="00E119CF" w:rsidRPr="008202A2">
        <w:rPr>
          <w:rFonts w:ascii="Times New Roman" w:eastAsia="Times New Roman" w:hAnsi="Times New Roman" w:cs="Times New Roman"/>
          <w:color w:val="212121"/>
          <w:lang w:eastAsia="lt-LT"/>
        </w:rPr>
        <w:t xml:space="preserve"> banko </w:t>
      </w:r>
      <w:r w:rsidR="00D20266" w:rsidRPr="008202A2">
        <w:rPr>
          <w:rFonts w:ascii="Times New Roman" w:eastAsia="Times New Roman" w:hAnsi="Times New Roman" w:cs="Times New Roman"/>
          <w:color w:val="212121"/>
          <w:lang w:eastAsia="lt-LT"/>
        </w:rPr>
        <w:t>sąskaitos</w:t>
      </w:r>
      <w:r w:rsidR="00E119CF" w:rsidRPr="008202A2">
        <w:rPr>
          <w:rFonts w:ascii="Times New Roman" w:eastAsia="Times New Roman" w:hAnsi="Times New Roman" w:cs="Times New Roman"/>
          <w:color w:val="212121"/>
          <w:lang w:eastAsia="lt-LT"/>
        </w:rPr>
        <w:t xml:space="preserve"> i</w:t>
      </w:r>
      <w:r w:rsidR="00D20266" w:rsidRPr="008202A2">
        <w:rPr>
          <w:rFonts w:ascii="Times New Roman" w:eastAsia="Times New Roman" w:hAnsi="Times New Roman" w:cs="Times New Roman"/>
          <w:color w:val="212121"/>
          <w:lang w:eastAsia="lt-LT"/>
        </w:rPr>
        <w:t>šr</w:t>
      </w:r>
      <w:r w:rsidR="00E119CF" w:rsidRPr="008202A2">
        <w:rPr>
          <w:rFonts w:ascii="Times New Roman" w:eastAsia="Times New Roman" w:hAnsi="Times New Roman" w:cs="Times New Roman"/>
          <w:color w:val="212121"/>
          <w:lang w:eastAsia="lt-LT"/>
        </w:rPr>
        <w:t>a</w:t>
      </w:r>
      <w:r w:rsidR="00D20266" w:rsidRPr="008202A2">
        <w:rPr>
          <w:rFonts w:ascii="Times New Roman" w:eastAsia="Times New Roman" w:hAnsi="Times New Roman" w:cs="Times New Roman"/>
          <w:color w:val="212121"/>
          <w:lang w:eastAsia="lt-LT"/>
        </w:rPr>
        <w:t>š</w:t>
      </w:r>
      <w:r w:rsidR="00E119CF" w:rsidRPr="008202A2">
        <w:rPr>
          <w:rFonts w:ascii="Times New Roman" w:eastAsia="Times New Roman" w:hAnsi="Times New Roman" w:cs="Times New Roman"/>
          <w:color w:val="212121"/>
          <w:lang w:eastAsia="lt-LT"/>
        </w:rPr>
        <w:t xml:space="preserve">as apie turimas </w:t>
      </w:r>
      <w:r w:rsidR="00D20266" w:rsidRPr="008202A2">
        <w:rPr>
          <w:rFonts w:ascii="Times New Roman" w:eastAsia="Times New Roman" w:hAnsi="Times New Roman" w:cs="Times New Roman"/>
          <w:color w:val="212121"/>
          <w:lang w:eastAsia="lt-LT"/>
        </w:rPr>
        <w:t>pareiškėjo</w:t>
      </w:r>
      <w:r w:rsidRPr="008202A2">
        <w:rPr>
          <w:rFonts w:ascii="Times New Roman" w:eastAsia="Times New Roman" w:hAnsi="Times New Roman" w:cs="Times New Roman"/>
          <w:color w:val="212121"/>
          <w:lang w:eastAsia="lt-LT"/>
        </w:rPr>
        <w:t xml:space="preserve"> lėš</w:t>
      </w:r>
      <w:r w:rsidR="00E119CF" w:rsidRPr="008202A2">
        <w:rPr>
          <w:rFonts w:ascii="Times New Roman" w:eastAsia="Times New Roman" w:hAnsi="Times New Roman" w:cs="Times New Roman"/>
          <w:color w:val="212121"/>
          <w:lang w:eastAsia="lt-LT"/>
        </w:rPr>
        <w:t>as</w:t>
      </w:r>
      <w:r w:rsidR="002E08CE" w:rsidRPr="008202A2">
        <w:rPr>
          <w:rFonts w:ascii="Times New Roman" w:eastAsia="Times New Roman" w:hAnsi="Times New Roman" w:cs="Times New Roman"/>
          <w:color w:val="212121"/>
          <w:lang w:eastAsia="lt-LT"/>
        </w:rPr>
        <w:t xml:space="preserve"> (viso projekto vertė be PVM)</w:t>
      </w:r>
      <w:r w:rsidRPr="008202A2">
        <w:rPr>
          <w:rFonts w:ascii="Times New Roman" w:eastAsia="Times New Roman" w:hAnsi="Times New Roman" w:cs="Times New Roman"/>
          <w:color w:val="212121"/>
          <w:lang w:eastAsia="lt-LT"/>
        </w:rPr>
        <w:t>, kredito įstaigos pažyma, preliminarus sprendimas ar sutartis apie suteikiamą paskolą.</w:t>
      </w:r>
    </w:p>
    <w:p w14:paraId="1332F78F" w14:textId="4052A949" w:rsidR="00C10640" w:rsidRPr="008202A2" w:rsidRDefault="00154499" w:rsidP="008202A2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P</w:t>
      </w:r>
      <w:r w:rsidR="00C10640"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irkimų </w:t>
      </w:r>
      <w:r w:rsidR="00072CD4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vykdymo </w:t>
      </w:r>
      <w:r w:rsidR="00C10640"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dokument</w:t>
      </w:r>
      <w:r w:rsidR="00072CD4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us</w:t>
      </w:r>
      <w:r w:rsidR="00072CD4">
        <w:rPr>
          <w:rStyle w:val="FootnoteReference"/>
          <w:rFonts w:ascii="Times New Roman" w:eastAsia="Times New Roman" w:hAnsi="Times New Roman" w:cs="Times New Roman"/>
          <w:color w:val="212121"/>
          <w:lang w:eastAsia="lt-LT"/>
        </w:rPr>
        <w:footnoteReference w:id="1"/>
      </w:r>
      <w:r w:rsidR="00D20266"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</w:t>
      </w:r>
      <w:r w:rsidR="00D20266" w:rsidRPr="008202A2">
        <w:rPr>
          <w:rFonts w:ascii="Times New Roman" w:eastAsia="Times New Roman" w:hAnsi="Times New Roman" w:cs="Times New Roman"/>
          <w:color w:val="212121"/>
          <w:lang w:eastAsia="lt-LT"/>
        </w:rPr>
        <w:t xml:space="preserve">arba </w:t>
      </w:r>
      <w:r w:rsidR="00D20266"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prisijungim</w:t>
      </w:r>
      <w:r w:rsidR="00072CD4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ą</w:t>
      </w:r>
      <w:r w:rsidR="00D20266"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prie CVPIS </w:t>
      </w:r>
      <w:r w:rsidR="00D20266" w:rsidRPr="008202A2">
        <w:rPr>
          <w:rFonts w:ascii="Times New Roman" w:eastAsia="Times New Roman" w:hAnsi="Times New Roman" w:cs="Times New Roman"/>
          <w:color w:val="212121"/>
          <w:lang w:eastAsia="lt-LT"/>
        </w:rPr>
        <w:t>(jei vykd</w:t>
      </w:r>
      <w:r w:rsidR="00574736">
        <w:rPr>
          <w:rFonts w:ascii="Times New Roman" w:eastAsia="Times New Roman" w:hAnsi="Times New Roman" w:cs="Times New Roman"/>
          <w:color w:val="212121"/>
          <w:lang w:eastAsia="lt-LT"/>
        </w:rPr>
        <w:t>omas</w:t>
      </w:r>
      <w:r w:rsidR="00D20266" w:rsidRPr="008202A2">
        <w:rPr>
          <w:rFonts w:ascii="Times New Roman" w:eastAsia="Times New Roman" w:hAnsi="Times New Roman" w:cs="Times New Roman"/>
          <w:color w:val="212121"/>
          <w:lang w:eastAsia="lt-LT"/>
        </w:rPr>
        <w:t xml:space="preserve"> per CVPIS</w:t>
      </w:r>
      <w:r w:rsidR="00BA4559" w:rsidRPr="008202A2">
        <w:rPr>
          <w:rFonts w:ascii="Times New Roman" w:eastAsia="Times New Roman" w:hAnsi="Times New Roman" w:cs="Times New Roman"/>
          <w:color w:val="212121"/>
          <w:lang w:eastAsia="lt-LT"/>
        </w:rPr>
        <w:t>)</w:t>
      </w:r>
      <w:r w:rsidR="00072CD4">
        <w:rPr>
          <w:rFonts w:ascii="Times New Roman" w:eastAsia="Times New Roman" w:hAnsi="Times New Roman" w:cs="Times New Roman"/>
          <w:color w:val="212121"/>
          <w:lang w:eastAsia="lt-LT"/>
        </w:rPr>
        <w:t>:</w:t>
      </w:r>
    </w:p>
    <w:p w14:paraId="254FD888" w14:textId="3C9D2F80" w:rsidR="00C10640" w:rsidRPr="008202A2" w:rsidRDefault="00C10640" w:rsidP="007A674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r w:rsidRPr="008202A2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>kai pirkim</w:t>
      </w:r>
      <w:r w:rsidR="00072CD4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>as baigtas</w:t>
      </w:r>
      <w:r w:rsidRPr="00072CD4">
        <w:rPr>
          <w:rFonts w:ascii="Times New Roman" w:eastAsia="Times New Roman" w:hAnsi="Times New Roman" w:cs="Times New Roman"/>
          <w:color w:val="212121"/>
          <w:lang w:eastAsia="lt-LT"/>
        </w:rPr>
        <w:t>, </w:t>
      </w:r>
      <w:r w:rsidR="00367D7A" w:rsidRPr="008202A2">
        <w:rPr>
          <w:rFonts w:ascii="Times New Roman" w:eastAsia="Times New Roman" w:hAnsi="Times New Roman" w:cs="Times New Roman"/>
          <w:color w:val="212121"/>
          <w:lang w:eastAsia="lt-LT"/>
        </w:rPr>
        <w:t>pateikiam</w:t>
      </w:r>
      <w:r w:rsidR="00072CD4">
        <w:rPr>
          <w:rFonts w:ascii="Times New Roman" w:eastAsia="Times New Roman" w:hAnsi="Times New Roman" w:cs="Times New Roman"/>
          <w:color w:val="212121"/>
          <w:lang w:eastAsia="lt-LT"/>
        </w:rPr>
        <w:t>a</w:t>
      </w:r>
      <w:r w:rsidR="00367D7A" w:rsidRPr="008202A2">
        <w:rPr>
          <w:rFonts w:ascii="Times New Roman" w:eastAsia="Times New Roman" w:hAnsi="Times New Roman" w:cs="Times New Roman"/>
          <w:color w:val="212121"/>
          <w:lang w:eastAsia="lt-LT"/>
        </w:rPr>
        <w:t>:</w:t>
      </w:r>
    </w:p>
    <w:p w14:paraId="2CE0EDD0" w14:textId="545C4D48" w:rsidR="00BA4559" w:rsidRPr="007A674F" w:rsidRDefault="00154499" w:rsidP="007A674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r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pirkimo skelbimas, </w:t>
      </w:r>
      <w:r w:rsidR="00BA4559" w:rsidRPr="007A674F">
        <w:rPr>
          <w:rFonts w:ascii="Times New Roman" w:eastAsia="Times New Roman" w:hAnsi="Times New Roman" w:cs="Times New Roman"/>
          <w:color w:val="212121"/>
          <w:lang w:eastAsia="lt-LT"/>
        </w:rPr>
        <w:t>pirkim</w:t>
      </w:r>
      <w:r w:rsidR="002B3D34" w:rsidRPr="007A674F">
        <w:rPr>
          <w:rFonts w:ascii="Times New Roman" w:eastAsia="Times New Roman" w:hAnsi="Times New Roman" w:cs="Times New Roman"/>
          <w:color w:val="212121"/>
          <w:lang w:eastAsia="lt-LT"/>
        </w:rPr>
        <w:t>o</w:t>
      </w:r>
      <w:r w:rsidR="00BA4559"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 </w:t>
      </w:r>
      <w:r w:rsidRPr="007A674F">
        <w:rPr>
          <w:rFonts w:ascii="Times New Roman" w:eastAsia="Times New Roman" w:hAnsi="Times New Roman" w:cs="Times New Roman"/>
          <w:color w:val="212121"/>
          <w:lang w:eastAsia="lt-LT"/>
        </w:rPr>
        <w:t>dokumentai, pasiūlymai,</w:t>
      </w:r>
      <w:r w:rsidR="00BA4559"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 </w:t>
      </w:r>
      <w:r w:rsidR="00B00AF8" w:rsidRPr="007A674F">
        <w:rPr>
          <w:rFonts w:ascii="Times New Roman" w:eastAsia="Times New Roman" w:hAnsi="Times New Roman" w:cs="Times New Roman"/>
          <w:color w:val="212121"/>
          <w:lang w:eastAsia="lt-LT"/>
        </w:rPr>
        <w:t>pirkimo komisijos (kai privaloma) sudėtį patvirtinantis dokumentas, pasiūlymų vertinimo protokolai bei pirkimo ir pardavimo sutartis;</w:t>
      </w:r>
    </w:p>
    <w:p w14:paraId="0B6AE6F9" w14:textId="3B9CD8B2" w:rsidR="009D0DEB" w:rsidRPr="008202A2" w:rsidRDefault="00C10640" w:rsidP="007A674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121"/>
          <w:lang w:eastAsia="lt-LT"/>
        </w:rPr>
      </w:pPr>
      <w:r w:rsidRPr="008202A2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 xml:space="preserve">kai </w:t>
      </w:r>
      <w:r w:rsidR="000530E8" w:rsidRPr="008202A2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>pirkim</w:t>
      </w:r>
      <w:r w:rsidR="008E1C2D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>as</w:t>
      </w:r>
      <w:r w:rsidR="000530E8" w:rsidRPr="008202A2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 xml:space="preserve"> </w:t>
      </w:r>
      <w:r w:rsidR="000530E8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>nepradėt</w:t>
      </w:r>
      <w:r w:rsidR="008E1C2D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>as</w:t>
      </w:r>
      <w:r w:rsidR="000530E8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 xml:space="preserve"> ar </w:t>
      </w:r>
      <w:r w:rsidRPr="008202A2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>n</w:t>
      </w:r>
      <w:r w:rsidR="00CF6F64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>e</w:t>
      </w:r>
      <w:r w:rsidRPr="008202A2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>užbaigt</w:t>
      </w:r>
      <w:r w:rsidR="008E1C2D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>as</w:t>
      </w:r>
      <w:r w:rsidRPr="008202A2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 xml:space="preserve">, </w:t>
      </w:r>
      <w:r w:rsidR="00C64DBB">
        <w:rPr>
          <w:rFonts w:ascii="Times New Roman" w:eastAsia="Times New Roman" w:hAnsi="Times New Roman" w:cs="Times New Roman"/>
          <w:color w:val="212121"/>
          <w:lang w:eastAsia="lt-LT"/>
        </w:rPr>
        <w:t>projekto įgyvendinimo plane nurodom</w:t>
      </w:r>
      <w:r w:rsidR="009602C5">
        <w:rPr>
          <w:rFonts w:ascii="Times New Roman" w:eastAsia="Times New Roman" w:hAnsi="Times New Roman" w:cs="Times New Roman"/>
          <w:color w:val="212121"/>
          <w:lang w:eastAsia="lt-LT"/>
        </w:rPr>
        <w:t>i</w:t>
      </w:r>
      <w:r w:rsidR="00C64DBB">
        <w:rPr>
          <w:rFonts w:ascii="Times New Roman" w:eastAsia="Times New Roman" w:hAnsi="Times New Roman" w:cs="Times New Roman"/>
          <w:color w:val="212121"/>
          <w:lang w:eastAsia="lt-LT"/>
        </w:rPr>
        <w:t xml:space="preserve"> planuojam</w:t>
      </w:r>
      <w:r w:rsidR="009602C5">
        <w:rPr>
          <w:rFonts w:ascii="Times New Roman" w:eastAsia="Times New Roman" w:hAnsi="Times New Roman" w:cs="Times New Roman"/>
          <w:color w:val="212121"/>
          <w:lang w:eastAsia="lt-LT"/>
        </w:rPr>
        <w:t xml:space="preserve">i </w:t>
      </w:r>
      <w:r w:rsidR="002B3D34">
        <w:rPr>
          <w:rFonts w:ascii="Times New Roman" w:eastAsia="Times New Roman" w:hAnsi="Times New Roman" w:cs="Times New Roman"/>
          <w:color w:val="212121"/>
          <w:lang w:eastAsia="lt-LT"/>
        </w:rPr>
        <w:t xml:space="preserve">pirkimo </w:t>
      </w:r>
      <w:r w:rsidR="009602C5">
        <w:rPr>
          <w:rFonts w:ascii="Times New Roman" w:eastAsia="Times New Roman" w:hAnsi="Times New Roman" w:cs="Times New Roman"/>
          <w:color w:val="212121"/>
          <w:lang w:eastAsia="lt-LT"/>
        </w:rPr>
        <w:t xml:space="preserve">įvykdymo </w:t>
      </w:r>
      <w:r w:rsidR="00C64DBB">
        <w:rPr>
          <w:rFonts w:ascii="Times New Roman" w:eastAsia="Times New Roman" w:hAnsi="Times New Roman" w:cs="Times New Roman"/>
          <w:color w:val="212121"/>
          <w:lang w:eastAsia="lt-LT"/>
        </w:rPr>
        <w:t>termina</w:t>
      </w:r>
      <w:r w:rsidR="00334155">
        <w:rPr>
          <w:rFonts w:ascii="Times New Roman" w:eastAsia="Times New Roman" w:hAnsi="Times New Roman" w:cs="Times New Roman"/>
          <w:color w:val="212121"/>
          <w:lang w:eastAsia="lt-LT"/>
        </w:rPr>
        <w:t>i</w:t>
      </w:r>
      <w:r w:rsidR="000530E8">
        <w:rPr>
          <w:rFonts w:ascii="Times New Roman" w:eastAsia="Times New Roman" w:hAnsi="Times New Roman" w:cs="Times New Roman"/>
          <w:color w:val="212121"/>
          <w:lang w:eastAsia="lt-LT"/>
        </w:rPr>
        <w:t xml:space="preserve"> bei pateikiam</w:t>
      </w:r>
      <w:r w:rsidR="008E1C2D">
        <w:rPr>
          <w:rFonts w:ascii="Times New Roman" w:eastAsia="Times New Roman" w:hAnsi="Times New Roman" w:cs="Times New Roman"/>
          <w:color w:val="212121"/>
          <w:lang w:eastAsia="lt-LT"/>
        </w:rPr>
        <w:t>a</w:t>
      </w:r>
      <w:r w:rsidR="000530E8">
        <w:rPr>
          <w:rFonts w:ascii="Times New Roman" w:eastAsia="Times New Roman" w:hAnsi="Times New Roman" w:cs="Times New Roman"/>
          <w:color w:val="212121"/>
          <w:lang w:eastAsia="lt-LT"/>
        </w:rPr>
        <w:t>:</w:t>
      </w:r>
    </w:p>
    <w:p w14:paraId="2D70EE42" w14:textId="4B0C62AA" w:rsidR="00803D2D" w:rsidRPr="007A674F" w:rsidRDefault="00247C83" w:rsidP="007A674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121"/>
          <w:lang w:eastAsia="lt-LT"/>
        </w:rPr>
      </w:pPr>
      <w:r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įmonės </w:t>
      </w:r>
      <w:r w:rsidR="00AE2047" w:rsidRPr="007A674F">
        <w:rPr>
          <w:rFonts w:ascii="Times New Roman" w:eastAsia="Times New Roman" w:hAnsi="Times New Roman" w:cs="Times New Roman"/>
          <w:color w:val="212121"/>
          <w:lang w:eastAsia="lt-LT"/>
        </w:rPr>
        <w:t>pirkimų planas ar suvestinė</w:t>
      </w:r>
      <w:r w:rsidR="008E1C2D" w:rsidRPr="007A674F">
        <w:rPr>
          <w:rFonts w:ascii="Times New Roman" w:eastAsia="Times New Roman" w:hAnsi="Times New Roman" w:cs="Times New Roman"/>
          <w:color w:val="212121"/>
          <w:lang w:eastAsia="lt-LT"/>
        </w:rPr>
        <w:t>, kuriame įtrauktas su projekto įgyvendinimu susijęs pirkimas (</w:t>
      </w:r>
      <w:r w:rsidR="00CF6F64">
        <w:rPr>
          <w:rFonts w:ascii="Times New Roman" w:eastAsia="Times New Roman" w:hAnsi="Times New Roman" w:cs="Times New Roman"/>
          <w:color w:val="212121"/>
          <w:lang w:eastAsia="lt-LT"/>
        </w:rPr>
        <w:t xml:space="preserve">iš jo galima identifikuoti pirkimo </w:t>
      </w:r>
      <w:r w:rsidR="008E1C2D" w:rsidRPr="007A674F">
        <w:rPr>
          <w:rFonts w:ascii="Times New Roman" w:eastAsia="Times New Roman" w:hAnsi="Times New Roman" w:cs="Times New Roman"/>
          <w:color w:val="212121"/>
          <w:lang w:eastAsia="lt-LT"/>
        </w:rPr>
        <w:t>pavadinim</w:t>
      </w:r>
      <w:r w:rsidR="00CF6F64">
        <w:rPr>
          <w:rFonts w:ascii="Times New Roman" w:eastAsia="Times New Roman" w:hAnsi="Times New Roman" w:cs="Times New Roman"/>
          <w:color w:val="212121"/>
          <w:lang w:eastAsia="lt-LT"/>
        </w:rPr>
        <w:t>ą</w:t>
      </w:r>
      <w:r w:rsidR="008E1C2D"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 ir vert</w:t>
      </w:r>
      <w:r w:rsidR="00CF6F64">
        <w:rPr>
          <w:rFonts w:ascii="Times New Roman" w:eastAsia="Times New Roman" w:hAnsi="Times New Roman" w:cs="Times New Roman"/>
          <w:color w:val="212121"/>
          <w:lang w:eastAsia="lt-LT"/>
        </w:rPr>
        <w:t>ę</w:t>
      </w:r>
      <w:r w:rsidR="008E1C2D" w:rsidRPr="007A674F">
        <w:rPr>
          <w:rFonts w:ascii="Times New Roman" w:eastAsia="Times New Roman" w:hAnsi="Times New Roman" w:cs="Times New Roman"/>
          <w:color w:val="212121"/>
          <w:lang w:eastAsia="lt-LT"/>
        </w:rPr>
        <w:t>)</w:t>
      </w:r>
      <w:r w:rsidRPr="007A674F">
        <w:rPr>
          <w:rFonts w:ascii="Times New Roman" w:eastAsia="Times New Roman" w:hAnsi="Times New Roman" w:cs="Times New Roman"/>
          <w:color w:val="212121"/>
          <w:lang w:eastAsia="lt-LT"/>
        </w:rPr>
        <w:t>;</w:t>
      </w:r>
    </w:p>
    <w:p w14:paraId="396DE5ED" w14:textId="68018025" w:rsidR="00803D2D" w:rsidRPr="007A674F" w:rsidRDefault="008D6894" w:rsidP="00702E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r>
        <w:rPr>
          <w:rFonts w:ascii="Times New Roman" w:eastAsia="Times New Roman" w:hAnsi="Times New Roman" w:cs="Times New Roman"/>
          <w:color w:val="212121"/>
          <w:lang w:eastAsia="lt-LT"/>
        </w:rPr>
        <w:t>p</w:t>
      </w:r>
      <w:r w:rsidR="00247C83" w:rsidRPr="007A674F">
        <w:rPr>
          <w:rFonts w:ascii="Times New Roman" w:eastAsia="Times New Roman" w:hAnsi="Times New Roman" w:cs="Times New Roman"/>
          <w:color w:val="212121"/>
          <w:lang w:eastAsia="lt-LT"/>
        </w:rPr>
        <w:t>irkimo</w:t>
      </w:r>
      <w:r w:rsidR="00803D2D"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 </w:t>
      </w:r>
      <w:r w:rsidR="008E1C2D" w:rsidRPr="007A674F">
        <w:rPr>
          <w:rFonts w:ascii="Times New Roman" w:eastAsia="Times New Roman" w:hAnsi="Times New Roman" w:cs="Times New Roman"/>
          <w:color w:val="212121"/>
          <w:lang w:eastAsia="lt-LT"/>
        </w:rPr>
        <w:t>vertę</w:t>
      </w:r>
      <w:r w:rsidR="00803D2D"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 pagrindžiantys dokumentai</w:t>
      </w:r>
      <w:r w:rsidR="002B3D34"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 (Pvz. </w:t>
      </w:r>
      <w:r w:rsidR="008E1C2D" w:rsidRPr="007A674F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Sistela sąmata</w:t>
      </w:r>
      <w:r w:rsidR="008E1C2D"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; </w:t>
      </w:r>
      <w:r w:rsidR="008E1C2D" w:rsidRPr="007A674F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analizė</w:t>
      </w:r>
      <w:r w:rsidR="008E1C2D"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 pasinaudojant viešai tiekėjų pateikta informacija (internete, reklaminėje medžiagoje ir pan.);</w:t>
      </w:r>
      <w:r w:rsidR="002B3D34"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 </w:t>
      </w:r>
      <w:r w:rsidR="002B3D34" w:rsidRPr="007A674F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komerciniai pasiūlymai</w:t>
      </w:r>
      <w:r w:rsidR="002B3D34"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 (rekomenduojama apklausti ne mažiau 3 potencialius tiekėjus,</w:t>
      </w:r>
      <w:r w:rsidR="008E1C2D"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 pirkimo vertę </w:t>
      </w:r>
      <w:r w:rsidR="002B3D34" w:rsidRPr="007A674F">
        <w:rPr>
          <w:rFonts w:ascii="Times New Roman" w:eastAsia="Times New Roman" w:hAnsi="Times New Roman" w:cs="Times New Roman"/>
          <w:color w:val="212121"/>
          <w:lang w:eastAsia="lt-LT"/>
        </w:rPr>
        <w:t>pasirenka</w:t>
      </w:r>
      <w:r w:rsidR="008E1C2D" w:rsidRPr="007A674F">
        <w:rPr>
          <w:rFonts w:ascii="Times New Roman" w:eastAsia="Times New Roman" w:hAnsi="Times New Roman" w:cs="Times New Roman"/>
          <w:color w:val="212121"/>
          <w:lang w:eastAsia="lt-LT"/>
        </w:rPr>
        <w:t>nt</w:t>
      </w:r>
      <w:r w:rsidR="002B3D34"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 pagal mažiausios kainos kriterijų. Pa</w:t>
      </w:r>
      <w:r w:rsidR="00247C83" w:rsidRPr="007A674F">
        <w:rPr>
          <w:rFonts w:ascii="Times New Roman" w:eastAsia="Times New Roman" w:hAnsi="Times New Roman" w:cs="Times New Roman"/>
          <w:color w:val="212121"/>
          <w:lang w:eastAsia="lt-LT"/>
        </w:rPr>
        <w:t>si</w:t>
      </w:r>
      <w:r w:rsidR="002B3D34"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rinkus </w:t>
      </w:r>
      <w:r w:rsidR="00247C83" w:rsidRPr="007A674F">
        <w:rPr>
          <w:rFonts w:ascii="Times New Roman" w:eastAsia="Times New Roman" w:hAnsi="Times New Roman" w:cs="Times New Roman"/>
          <w:color w:val="212121"/>
          <w:lang w:eastAsia="lt-LT"/>
        </w:rPr>
        <w:t>ne mažiausios kainos kriterijų, pateik</w:t>
      </w:r>
      <w:r w:rsidR="00CF6F64">
        <w:rPr>
          <w:rFonts w:ascii="Times New Roman" w:eastAsia="Times New Roman" w:hAnsi="Times New Roman" w:cs="Times New Roman"/>
          <w:color w:val="212121"/>
          <w:lang w:eastAsia="lt-LT"/>
        </w:rPr>
        <w:t>ti</w:t>
      </w:r>
      <w:r w:rsidR="008E1C2D"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 </w:t>
      </w:r>
      <w:r w:rsidR="00247C83" w:rsidRPr="007A674F">
        <w:rPr>
          <w:rFonts w:ascii="Times New Roman" w:eastAsia="Times New Roman" w:hAnsi="Times New Roman" w:cs="Times New Roman"/>
          <w:color w:val="212121"/>
          <w:lang w:eastAsia="lt-LT"/>
        </w:rPr>
        <w:t>tokio pasirinkimo</w:t>
      </w:r>
      <w:r w:rsidR="008E1C2D"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 racionalumo</w:t>
      </w:r>
      <w:r w:rsidR="00247C83" w:rsidRPr="007A674F">
        <w:rPr>
          <w:rFonts w:ascii="Times New Roman" w:eastAsia="Times New Roman" w:hAnsi="Times New Roman" w:cs="Times New Roman"/>
          <w:color w:val="212121"/>
          <w:lang w:eastAsia="lt-LT"/>
        </w:rPr>
        <w:t xml:space="preserve"> pagrindim</w:t>
      </w:r>
      <w:r w:rsidR="00CF6F64">
        <w:rPr>
          <w:rFonts w:ascii="Times New Roman" w:eastAsia="Times New Roman" w:hAnsi="Times New Roman" w:cs="Times New Roman"/>
          <w:color w:val="212121"/>
          <w:lang w:eastAsia="lt-LT"/>
        </w:rPr>
        <w:t>ą</w:t>
      </w:r>
      <w:r w:rsidR="00247C83" w:rsidRPr="007A674F">
        <w:rPr>
          <w:rFonts w:ascii="Times New Roman" w:eastAsia="Times New Roman" w:hAnsi="Times New Roman" w:cs="Times New Roman"/>
          <w:color w:val="212121"/>
          <w:lang w:eastAsia="lt-LT"/>
        </w:rPr>
        <w:t>).</w:t>
      </w:r>
    </w:p>
    <w:p w14:paraId="5293134B" w14:textId="2799BC48" w:rsidR="00C10640" w:rsidRPr="008202A2" w:rsidRDefault="00161E1F" w:rsidP="00702E95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Titulinis lapas ir n</w:t>
      </w:r>
      <w:r w:rsidR="00AA019C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uoroda į </w:t>
      </w:r>
      <w:r w:rsidR="00196427"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T</w:t>
      </w:r>
      <w:r w:rsidR="00C10640"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aršos integruotos prevencijos ir kontrolės leidim</w:t>
      </w:r>
      <w:r w:rsidR="00AA019C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ą</w:t>
      </w:r>
      <w:r w:rsidR="00C10640"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</w:t>
      </w:r>
      <w:r w:rsidR="00C10640" w:rsidRPr="008202A2">
        <w:rPr>
          <w:rFonts w:ascii="Times New Roman" w:eastAsia="Times New Roman" w:hAnsi="Times New Roman" w:cs="Times New Roman"/>
          <w:color w:val="212121"/>
          <w:lang w:eastAsia="lt-LT"/>
        </w:rPr>
        <w:t>arba</w:t>
      </w:r>
      <w:r w:rsidR="00C10640" w:rsidRPr="008202A2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Taršos leidim</w:t>
      </w:r>
      <w:r w:rsidR="00AA019C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ą</w:t>
      </w:r>
      <w:r w:rsidR="00113DA7">
        <w:rPr>
          <w:rFonts w:ascii="Times New Roman" w:eastAsia="Times New Roman" w:hAnsi="Times New Roman" w:cs="Times New Roman"/>
          <w:color w:val="212121"/>
          <w:lang w:eastAsia="lt-LT"/>
        </w:rPr>
        <w:t xml:space="preserve"> (jeigu privalomi pagal leidimų išdavimo tvark</w:t>
      </w:r>
      <w:r w:rsidR="00B00AF8">
        <w:rPr>
          <w:rFonts w:ascii="Times New Roman" w:eastAsia="Times New Roman" w:hAnsi="Times New Roman" w:cs="Times New Roman"/>
          <w:color w:val="212121"/>
          <w:lang w:eastAsia="lt-LT"/>
        </w:rPr>
        <w:t>ą reglamentuojančius teisės aktus</w:t>
      </w:r>
      <w:r w:rsidR="00113DA7">
        <w:rPr>
          <w:rFonts w:ascii="Times New Roman" w:eastAsia="Times New Roman" w:hAnsi="Times New Roman" w:cs="Times New Roman"/>
          <w:color w:val="212121"/>
          <w:lang w:eastAsia="lt-LT"/>
        </w:rPr>
        <w:t>)</w:t>
      </w:r>
      <w:r w:rsidR="00750C0A">
        <w:rPr>
          <w:rFonts w:ascii="Times New Roman" w:eastAsia="Times New Roman" w:hAnsi="Times New Roman" w:cs="Times New Roman"/>
          <w:color w:val="212121"/>
          <w:lang w:eastAsia="lt-LT"/>
        </w:rPr>
        <w:t>.</w:t>
      </w:r>
    </w:p>
    <w:p w14:paraId="4725DFDD" w14:textId="4D797DF8" w:rsidR="009F3057" w:rsidRDefault="00161E1F" w:rsidP="00DA4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r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Titulinis lapas ir nuoroda</w:t>
      </w:r>
      <w:r w:rsidR="00072BD6"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į </w:t>
      </w:r>
      <w:r w:rsidR="00C10640"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Poveikio aplinkai vertinimo ataskait</w:t>
      </w:r>
      <w:r w:rsidR="00072BD6"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ą</w:t>
      </w:r>
      <w:r w:rsidR="007934E0"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</w:t>
      </w:r>
      <w:r w:rsidR="007934E0" w:rsidRPr="00B00AF8">
        <w:rPr>
          <w:rFonts w:ascii="Times New Roman" w:eastAsia="Times New Roman" w:hAnsi="Times New Roman" w:cs="Times New Roman"/>
          <w:color w:val="212121"/>
          <w:lang w:eastAsia="lt-LT"/>
        </w:rPr>
        <w:t>arba</w:t>
      </w:r>
      <w:r w:rsidR="007934E0"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atrank</w:t>
      </w:r>
      <w:r w:rsidR="00072BD6"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ą</w:t>
      </w:r>
      <w:r w:rsidR="00C10640"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</w:t>
      </w:r>
      <w:r w:rsidR="00C10640" w:rsidRPr="00B00AF8">
        <w:rPr>
          <w:rFonts w:ascii="Times New Roman" w:eastAsia="Times New Roman" w:hAnsi="Times New Roman" w:cs="Times New Roman"/>
          <w:color w:val="212121"/>
          <w:lang w:eastAsia="lt-LT"/>
        </w:rPr>
        <w:t>ir</w:t>
      </w:r>
      <w:r w:rsidR="00C10640"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atsakingos institucijos sprendim</w:t>
      </w:r>
      <w:r w:rsidR="00072BD6"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ą</w:t>
      </w:r>
      <w:r w:rsidR="00EB0C5E"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/</w:t>
      </w:r>
      <w:r w:rsidR="007934E0"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išvad</w:t>
      </w:r>
      <w:r w:rsidR="00072BD6"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ą</w:t>
      </w:r>
      <w:r w:rsidR="00113DA7" w:rsidRPr="00B00AF8">
        <w:rPr>
          <w:rFonts w:ascii="Times New Roman" w:eastAsia="Times New Roman" w:hAnsi="Times New Roman" w:cs="Times New Roman"/>
          <w:color w:val="212121"/>
          <w:lang w:eastAsia="lt-LT"/>
        </w:rPr>
        <w:t xml:space="preserve"> </w:t>
      </w:r>
      <w:r w:rsidR="00B00AF8">
        <w:rPr>
          <w:rFonts w:ascii="Times New Roman" w:eastAsia="Times New Roman" w:hAnsi="Times New Roman" w:cs="Times New Roman"/>
          <w:color w:val="212121"/>
          <w:lang w:eastAsia="lt-LT"/>
        </w:rPr>
        <w:t>(jeigu privalomi pagal leidimų išdavimo tvarką reglamentuojančius teisės aktus)</w:t>
      </w:r>
      <w:r w:rsidR="00750C0A">
        <w:rPr>
          <w:rFonts w:ascii="Times New Roman" w:eastAsia="Times New Roman" w:hAnsi="Times New Roman" w:cs="Times New Roman"/>
          <w:color w:val="212121"/>
          <w:lang w:eastAsia="lt-LT"/>
        </w:rPr>
        <w:t>.</w:t>
      </w:r>
    </w:p>
    <w:p w14:paraId="1C28F5C6" w14:textId="0CF5A775" w:rsidR="00C10640" w:rsidRPr="00B00AF8" w:rsidRDefault="00C10640" w:rsidP="00DA4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r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Taršos emisijų skaičiavimas</w:t>
      </w:r>
      <w:r w:rsidR="00A056B0"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</w:t>
      </w:r>
      <w:r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iki </w:t>
      </w:r>
      <w:r w:rsidR="00072BD6"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ir po </w:t>
      </w:r>
      <w:r w:rsidRPr="00B00AF8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Projekto</w:t>
      </w:r>
      <w:r w:rsidRPr="00B00AF8">
        <w:rPr>
          <w:rFonts w:ascii="Times New Roman" w:eastAsia="Times New Roman" w:hAnsi="Times New Roman" w:cs="Times New Roman"/>
          <w:color w:val="212121"/>
          <w:lang w:eastAsia="lt-LT"/>
        </w:rPr>
        <w:t xml:space="preserve"> įgyvendinimo</w:t>
      </w:r>
      <w:r w:rsidR="00B0624B" w:rsidRPr="00B00AF8">
        <w:rPr>
          <w:rFonts w:ascii="Times New Roman" w:eastAsia="Times New Roman" w:hAnsi="Times New Roman" w:cs="Times New Roman"/>
          <w:color w:val="212121"/>
          <w:lang w:eastAsia="lt-LT"/>
        </w:rPr>
        <w:t xml:space="preserve"> </w:t>
      </w:r>
      <w:r w:rsidR="00072BD6" w:rsidRPr="00B00AF8">
        <w:rPr>
          <w:rFonts w:ascii="Times New Roman" w:eastAsia="Times New Roman" w:hAnsi="Times New Roman" w:cs="Times New Roman"/>
          <w:color w:val="212121"/>
          <w:lang w:eastAsia="lt-LT"/>
        </w:rPr>
        <w:t>pagal APVA par</w:t>
      </w:r>
      <w:r w:rsidR="00113DA7" w:rsidRPr="00B00AF8">
        <w:rPr>
          <w:rFonts w:ascii="Times New Roman" w:eastAsia="Times New Roman" w:hAnsi="Times New Roman" w:cs="Times New Roman"/>
          <w:color w:val="212121"/>
          <w:lang w:eastAsia="lt-LT"/>
        </w:rPr>
        <w:t>e</w:t>
      </w:r>
      <w:r w:rsidR="00072BD6" w:rsidRPr="00B00AF8">
        <w:rPr>
          <w:rFonts w:ascii="Times New Roman" w:eastAsia="Times New Roman" w:hAnsi="Times New Roman" w:cs="Times New Roman"/>
          <w:color w:val="212121"/>
          <w:lang w:eastAsia="lt-LT"/>
        </w:rPr>
        <w:t xml:space="preserve">ngtą </w:t>
      </w:r>
      <w:r w:rsidR="00072BD6" w:rsidRPr="00CF6F64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skaičiuoklę.</w:t>
      </w:r>
      <w:r w:rsidR="00072BD6" w:rsidRPr="00B00AF8">
        <w:rPr>
          <w:rFonts w:ascii="Times New Roman" w:eastAsia="Times New Roman" w:hAnsi="Times New Roman" w:cs="Times New Roman"/>
          <w:color w:val="212121"/>
          <w:lang w:eastAsia="lt-LT"/>
        </w:rPr>
        <w:t xml:space="preserve"> </w:t>
      </w:r>
      <w:r w:rsidR="00C73F5A" w:rsidRPr="00B00AF8">
        <w:rPr>
          <w:rFonts w:ascii="Times New Roman" w:eastAsia="Times New Roman" w:hAnsi="Times New Roman" w:cs="Times New Roman"/>
          <w:color w:val="212121"/>
          <w:lang w:eastAsia="lt-LT"/>
        </w:rPr>
        <w:t xml:space="preserve"> </w:t>
      </w:r>
    </w:p>
    <w:p w14:paraId="029232E9" w14:textId="03752D97" w:rsidR="0053402E" w:rsidRPr="00CD13FB" w:rsidRDefault="00B00AF8" w:rsidP="0053402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Statinio p</w:t>
      </w:r>
      <w:r w:rsidR="00803D2D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rojekt</w:t>
      </w:r>
      <w:r w:rsidR="00CD13FB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as</w:t>
      </w:r>
      <w:r w:rsidR="00803D2D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12121"/>
          <w:lang w:eastAsia="lt-LT"/>
        </w:rPr>
        <w:t xml:space="preserve">ar </w:t>
      </w:r>
      <w:r w:rsidRPr="00CD13FB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įrangos </w:t>
      </w:r>
      <w:r w:rsidR="00CD13FB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diegimo projektas</w:t>
      </w:r>
      <w:r w:rsidR="0053402E">
        <w:rPr>
          <w:rFonts w:ascii="Times New Roman" w:eastAsia="Times New Roman" w:hAnsi="Times New Roman" w:cs="Times New Roman"/>
          <w:color w:val="212121"/>
          <w:lang w:eastAsia="lt-LT"/>
        </w:rPr>
        <w:t xml:space="preserve">. Jeigu nei vienas iš minimų  dokumentų iki paraiškos pateikimo nėra parengtas ar nėra privalomas, pateikiama </w:t>
      </w:r>
      <w:r w:rsidR="0053402E" w:rsidRPr="00CD13FB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Principinė technologinė schem</w:t>
      </w:r>
      <w:r w:rsidR="0053402E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a</w:t>
      </w:r>
      <w:r w:rsidR="0053402E" w:rsidRPr="00CD13FB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, </w:t>
      </w:r>
      <w:r w:rsidR="0053402E" w:rsidRPr="00CD13FB">
        <w:rPr>
          <w:rFonts w:ascii="Times New Roman" w:eastAsia="Times New Roman" w:hAnsi="Times New Roman" w:cs="Times New Roman"/>
          <w:color w:val="212121"/>
          <w:lang w:eastAsia="lt-LT"/>
        </w:rPr>
        <w:t>išskiriant (pažymint) visus</w:t>
      </w:r>
      <w:r w:rsidR="00702E95">
        <w:rPr>
          <w:rFonts w:ascii="Times New Roman" w:eastAsia="Times New Roman" w:hAnsi="Times New Roman" w:cs="Times New Roman"/>
          <w:color w:val="212121"/>
          <w:lang w:eastAsia="lt-LT"/>
        </w:rPr>
        <w:t xml:space="preserve"> pagrindinius projektu </w:t>
      </w:r>
      <w:r w:rsidR="0053402E" w:rsidRPr="00CD13FB">
        <w:rPr>
          <w:rFonts w:ascii="Times New Roman" w:eastAsia="Times New Roman" w:hAnsi="Times New Roman" w:cs="Times New Roman"/>
          <w:color w:val="212121"/>
          <w:lang w:eastAsia="lt-LT"/>
        </w:rPr>
        <w:t>diegiamos įrangos komponentus</w:t>
      </w:r>
      <w:r w:rsidR="00702E95">
        <w:rPr>
          <w:rFonts w:ascii="Times New Roman" w:eastAsia="Times New Roman" w:hAnsi="Times New Roman" w:cs="Times New Roman"/>
          <w:color w:val="212121"/>
          <w:lang w:eastAsia="lt-LT"/>
        </w:rPr>
        <w:t xml:space="preserve">. </w:t>
      </w:r>
      <w:r w:rsidR="0053402E" w:rsidRPr="0053402E">
        <w:rPr>
          <w:rFonts w:ascii="Times New Roman" w:hAnsi="Times New Roman" w:cs="Times New Roman"/>
          <w:color w:val="000000"/>
        </w:rPr>
        <w:t xml:space="preserve">Jeigu </w:t>
      </w:r>
      <w:r w:rsidR="0053402E">
        <w:rPr>
          <w:rFonts w:ascii="Times New Roman" w:hAnsi="Times New Roman" w:cs="Times New Roman"/>
          <w:color w:val="000000"/>
        </w:rPr>
        <w:t>Statinio projektą privaloma rengti</w:t>
      </w:r>
      <w:r w:rsidR="0053402E" w:rsidRPr="0053402E">
        <w:rPr>
          <w:rFonts w:ascii="Times New Roman" w:hAnsi="Times New Roman" w:cs="Times New Roman"/>
          <w:color w:val="000000"/>
        </w:rPr>
        <w:t xml:space="preserve">, tačiau paraiškos teikimo metu nėra </w:t>
      </w:r>
      <w:r w:rsidR="0053402E">
        <w:rPr>
          <w:rFonts w:ascii="Times New Roman" w:hAnsi="Times New Roman" w:cs="Times New Roman"/>
          <w:color w:val="000000"/>
        </w:rPr>
        <w:t>parengtas</w:t>
      </w:r>
      <w:r w:rsidR="0053402E" w:rsidRPr="0053402E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 xml:space="preserve">, </w:t>
      </w:r>
      <w:r w:rsidR="0053402E" w:rsidRPr="0053402E">
        <w:rPr>
          <w:rFonts w:ascii="Times New Roman" w:eastAsia="Times New Roman" w:hAnsi="Times New Roman" w:cs="Times New Roman"/>
          <w:color w:val="212121"/>
          <w:lang w:eastAsia="lt-LT"/>
        </w:rPr>
        <w:t>projekto įgyvendinimo plane nurodomas terminas</w:t>
      </w:r>
      <w:r w:rsidR="0053402E">
        <w:rPr>
          <w:rFonts w:ascii="Times New Roman" w:eastAsia="Times New Roman" w:hAnsi="Times New Roman" w:cs="Times New Roman"/>
          <w:color w:val="212121"/>
          <w:lang w:eastAsia="lt-LT"/>
        </w:rPr>
        <w:t xml:space="preserve"> per kurį bus parengta</w:t>
      </w:r>
      <w:r w:rsidR="00CF6F64">
        <w:rPr>
          <w:rFonts w:ascii="Times New Roman" w:eastAsia="Times New Roman" w:hAnsi="Times New Roman" w:cs="Times New Roman"/>
          <w:color w:val="212121"/>
          <w:lang w:eastAsia="lt-LT"/>
        </w:rPr>
        <w:t>.</w:t>
      </w:r>
    </w:p>
    <w:p w14:paraId="1B9FBE41" w14:textId="41629BA6" w:rsidR="006E4BC1" w:rsidRPr="0053402E" w:rsidRDefault="006E4BC1" w:rsidP="005340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r w:rsidRPr="0053402E">
        <w:rPr>
          <w:rFonts w:ascii="Times New Roman" w:hAnsi="Times New Roman" w:cs="Times New Roman"/>
          <w:b/>
          <w:bCs/>
          <w:color w:val="000000"/>
        </w:rPr>
        <w:t>Statybą leidžiančio dokumento</w:t>
      </w:r>
      <w:r w:rsidR="009F3057" w:rsidRPr="0053402E">
        <w:rPr>
          <w:rFonts w:ascii="Times New Roman" w:hAnsi="Times New Roman" w:cs="Times New Roman"/>
          <w:b/>
          <w:bCs/>
          <w:color w:val="000000"/>
        </w:rPr>
        <w:t xml:space="preserve"> titulinis lapas ir nuoroda</w:t>
      </w:r>
      <w:r w:rsidRPr="0053402E">
        <w:rPr>
          <w:rFonts w:ascii="Times New Roman" w:hAnsi="Times New Roman" w:cs="Times New Roman"/>
          <w:color w:val="000000"/>
        </w:rPr>
        <w:t xml:space="preserve"> </w:t>
      </w:r>
      <w:r w:rsidR="009F3057" w:rsidRPr="0053402E">
        <w:rPr>
          <w:rFonts w:ascii="Times New Roman" w:eastAsia="Times New Roman" w:hAnsi="Times New Roman" w:cs="Times New Roman"/>
          <w:color w:val="212121"/>
          <w:lang w:eastAsia="lt-LT"/>
        </w:rPr>
        <w:t>(jeigu privalomi pagal leidimų išdavimo tvarką reglamentuojančius teisės aktus)</w:t>
      </w:r>
      <w:r w:rsidR="009F3057" w:rsidRPr="0053402E">
        <w:rPr>
          <w:rFonts w:ascii="Times New Roman" w:hAnsi="Times New Roman" w:cs="Times New Roman"/>
          <w:color w:val="000000"/>
        </w:rPr>
        <w:t>, Jeigu leidimas privalomas, tačiau paraiškos teikimo metu nėra gautas</w:t>
      </w:r>
      <w:r w:rsidR="009F3057" w:rsidRPr="0053402E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 xml:space="preserve">, </w:t>
      </w:r>
      <w:r w:rsidR="009F3057" w:rsidRPr="0053402E">
        <w:rPr>
          <w:rFonts w:ascii="Times New Roman" w:eastAsia="Times New Roman" w:hAnsi="Times New Roman" w:cs="Times New Roman"/>
          <w:color w:val="212121"/>
          <w:lang w:eastAsia="lt-LT"/>
        </w:rPr>
        <w:t>projekto įgyvendinimo plane nurodomas planuojamas gavimo terminas</w:t>
      </w:r>
      <w:r w:rsidR="00CF6F64">
        <w:rPr>
          <w:rFonts w:ascii="Times New Roman" w:eastAsia="Times New Roman" w:hAnsi="Times New Roman" w:cs="Times New Roman"/>
          <w:color w:val="212121"/>
          <w:lang w:eastAsia="lt-LT"/>
        </w:rPr>
        <w:t>.</w:t>
      </w:r>
    </w:p>
    <w:p w14:paraId="1DF6D564" w14:textId="77777777" w:rsidR="00984254" w:rsidRDefault="00B57547" w:rsidP="0098425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r w:rsidRPr="00604214">
        <w:rPr>
          <w:rFonts w:ascii="Times New Roman" w:eastAsia="Times New Roman" w:hAnsi="Times New Roman" w:cs="Times New Roman"/>
          <w:b/>
          <w:color w:val="212121"/>
          <w:lang w:eastAsia="lt-LT"/>
        </w:rPr>
        <w:t>Preliminarus p</w:t>
      </w:r>
      <w:r w:rsidR="00FE5A3D" w:rsidRPr="00604214">
        <w:rPr>
          <w:rFonts w:ascii="Times New Roman" w:eastAsia="Times New Roman" w:hAnsi="Times New Roman" w:cs="Times New Roman"/>
          <w:b/>
          <w:color w:val="212121"/>
          <w:lang w:eastAsia="lt-LT"/>
        </w:rPr>
        <w:t xml:space="preserve">rojekto įgyvendinimo </w:t>
      </w:r>
      <w:r w:rsidR="00604214" w:rsidRPr="00604214">
        <w:rPr>
          <w:rFonts w:ascii="Times New Roman" w:eastAsia="Times New Roman" w:hAnsi="Times New Roman" w:cs="Times New Roman"/>
          <w:b/>
          <w:color w:val="212121"/>
          <w:lang w:eastAsia="lt-LT"/>
        </w:rPr>
        <w:t>grafikas</w:t>
      </w:r>
      <w:r w:rsidR="00604214" w:rsidRPr="00604214">
        <w:rPr>
          <w:rFonts w:ascii="Times New Roman" w:eastAsia="Times New Roman" w:hAnsi="Times New Roman" w:cs="Times New Roman"/>
          <w:color w:val="212121"/>
          <w:lang w:eastAsia="lt-LT"/>
        </w:rPr>
        <w:t>.</w:t>
      </w:r>
      <w:r w:rsidR="00CF6F64">
        <w:rPr>
          <w:rFonts w:ascii="Times New Roman" w:eastAsia="Times New Roman" w:hAnsi="Times New Roman" w:cs="Times New Roman"/>
          <w:color w:val="212121"/>
          <w:lang w:eastAsia="lt-LT"/>
        </w:rPr>
        <w:t xml:space="preserve"> G</w:t>
      </w:r>
      <w:r w:rsidR="00604214" w:rsidRPr="00604214">
        <w:rPr>
          <w:rFonts w:ascii="Times New Roman" w:eastAsia="Times New Roman" w:hAnsi="Times New Roman" w:cs="Times New Roman"/>
          <w:color w:val="212121"/>
          <w:lang w:eastAsia="lt-LT"/>
        </w:rPr>
        <w:t xml:space="preserve">rafikas </w:t>
      </w:r>
      <w:r w:rsidR="00CF6F64">
        <w:rPr>
          <w:rFonts w:ascii="Times New Roman" w:eastAsia="Times New Roman" w:hAnsi="Times New Roman" w:cs="Times New Roman"/>
          <w:color w:val="212121"/>
          <w:lang w:eastAsia="lt-LT"/>
        </w:rPr>
        <w:t xml:space="preserve">bus tikslinamas ir turės būti </w:t>
      </w:r>
      <w:r w:rsidR="00604214" w:rsidRPr="00604214">
        <w:rPr>
          <w:rFonts w:ascii="Times New Roman" w:eastAsia="Times New Roman" w:hAnsi="Times New Roman" w:cs="Times New Roman"/>
          <w:color w:val="212121"/>
          <w:lang w:eastAsia="lt-LT"/>
        </w:rPr>
        <w:t>pateikiamas</w:t>
      </w:r>
      <w:r w:rsidR="00CD13FB" w:rsidRPr="00604214">
        <w:rPr>
          <w:rFonts w:ascii="Times New Roman" w:eastAsia="Times New Roman" w:hAnsi="Times New Roman" w:cs="Times New Roman"/>
          <w:color w:val="212121"/>
          <w:lang w:eastAsia="lt-LT"/>
        </w:rPr>
        <w:t xml:space="preserve"> per 14 dien</w:t>
      </w:r>
      <w:r w:rsidR="00072CD4" w:rsidRPr="00604214">
        <w:rPr>
          <w:rFonts w:ascii="Times New Roman" w:eastAsia="Times New Roman" w:hAnsi="Times New Roman" w:cs="Times New Roman"/>
          <w:color w:val="212121"/>
          <w:lang w:eastAsia="lt-LT"/>
        </w:rPr>
        <w:t>ų</w:t>
      </w:r>
      <w:r w:rsidR="008D009B" w:rsidRPr="00604214">
        <w:rPr>
          <w:rFonts w:ascii="Times New Roman" w:eastAsia="Times New Roman" w:hAnsi="Times New Roman" w:cs="Times New Roman"/>
          <w:color w:val="212121"/>
          <w:lang w:eastAsia="lt-LT"/>
        </w:rPr>
        <w:t xml:space="preserve"> </w:t>
      </w:r>
      <w:r w:rsidR="00604214" w:rsidRPr="00604214">
        <w:rPr>
          <w:rFonts w:ascii="Times New Roman" w:eastAsia="Times New Roman" w:hAnsi="Times New Roman" w:cs="Times New Roman"/>
          <w:color w:val="212121"/>
          <w:lang w:eastAsia="lt-LT"/>
        </w:rPr>
        <w:t xml:space="preserve">nuo </w:t>
      </w:r>
      <w:r w:rsidR="00CD13FB" w:rsidRPr="00604214">
        <w:rPr>
          <w:rFonts w:ascii="Times New Roman" w:eastAsia="Times New Roman" w:hAnsi="Times New Roman" w:cs="Times New Roman"/>
          <w:color w:val="212121"/>
          <w:lang w:eastAsia="lt-LT"/>
        </w:rPr>
        <w:t xml:space="preserve">subsidijos </w:t>
      </w:r>
      <w:r w:rsidR="00364900" w:rsidRPr="00604214">
        <w:rPr>
          <w:rFonts w:ascii="Times New Roman" w:eastAsia="Times New Roman" w:hAnsi="Times New Roman" w:cs="Times New Roman"/>
          <w:color w:val="212121"/>
          <w:lang w:eastAsia="lt-LT"/>
        </w:rPr>
        <w:t xml:space="preserve">teikimo sutarties </w:t>
      </w:r>
      <w:r w:rsidR="00604214" w:rsidRPr="00604214">
        <w:rPr>
          <w:rFonts w:ascii="Times New Roman" w:eastAsia="Times New Roman" w:hAnsi="Times New Roman" w:cs="Times New Roman"/>
          <w:color w:val="212121"/>
          <w:lang w:eastAsia="lt-LT"/>
        </w:rPr>
        <w:t>įsigaliojimo</w:t>
      </w:r>
      <w:r w:rsidR="008D009B" w:rsidRPr="00604214">
        <w:rPr>
          <w:rFonts w:ascii="Times New Roman" w:eastAsia="Times New Roman" w:hAnsi="Times New Roman" w:cs="Times New Roman"/>
          <w:color w:val="212121"/>
          <w:lang w:eastAsia="lt-LT"/>
        </w:rPr>
        <w:t>.</w:t>
      </w:r>
    </w:p>
    <w:p w14:paraId="64981416" w14:textId="77777777" w:rsidR="00984254" w:rsidRDefault="006E4BC1" w:rsidP="0098425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r w:rsidRPr="00984254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Sutarčių, ketinimo protokolų ar kitų dokumentų</w:t>
      </w:r>
      <w:r w:rsidRPr="00984254">
        <w:rPr>
          <w:rFonts w:ascii="Times New Roman" w:eastAsia="Times New Roman" w:hAnsi="Times New Roman" w:cs="Times New Roman"/>
          <w:color w:val="212121"/>
          <w:lang w:eastAsia="lt-LT"/>
        </w:rPr>
        <w:t>, pagrindžiančių numatomą sutvarkyti atliekų kiekį, jei jų tvarkymo veiklą vykdys kitas juridinis asmuo, </w:t>
      </w:r>
      <w:r w:rsidRPr="00984254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kopijos</w:t>
      </w:r>
      <w:r w:rsidR="00750C0A">
        <w:t>;</w:t>
      </w:r>
    </w:p>
    <w:p w14:paraId="199F1D7B" w14:textId="77777777" w:rsidR="00145A04" w:rsidRDefault="0082120B" w:rsidP="00145A0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r w:rsidRPr="001E3D8D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 xml:space="preserve">FR0438 </w:t>
      </w:r>
      <w:r w:rsidRPr="00984254">
        <w:rPr>
          <w:rFonts w:ascii="Times New Roman" w:eastAsia="Times New Roman" w:hAnsi="Times New Roman" w:cs="Times New Roman"/>
          <w:color w:val="212121"/>
          <w:lang w:eastAsia="lt-LT"/>
        </w:rPr>
        <w:t>„Ataskaita apie kontroliuojamus ir kontroliuojančius vienetus bei asmenis“</w:t>
      </w:r>
      <w:r w:rsidR="00CF6F64" w:rsidRPr="00984254">
        <w:rPr>
          <w:rFonts w:ascii="Times New Roman" w:eastAsia="Times New Roman" w:hAnsi="Times New Roman" w:cs="Times New Roman"/>
          <w:color w:val="212121"/>
          <w:lang w:eastAsia="lt-LT"/>
        </w:rPr>
        <w:t>.</w:t>
      </w:r>
    </w:p>
    <w:p w14:paraId="0E60B72A" w14:textId="6C33C87C" w:rsidR="00145A04" w:rsidRPr="00145A04" w:rsidRDefault="00984254" w:rsidP="00145A0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121"/>
          <w:lang w:eastAsia="lt-LT"/>
        </w:rPr>
      </w:pPr>
      <w:r w:rsidRPr="00145A04">
        <w:rPr>
          <w:rFonts w:ascii="Times New Roman" w:eastAsia="Times New Roman" w:hAnsi="Times New Roman" w:cs="Times New Roman"/>
          <w:b/>
          <w:bCs/>
          <w:color w:val="212121"/>
          <w:lang w:eastAsia="lt-LT"/>
        </w:rPr>
        <w:t>Nemetaninių lakiųjų organinių junginių (NMLOJ) išsiskyrimo vietų aptikimo tyrimai</w:t>
      </w:r>
      <w:r w:rsidR="007414A8" w:rsidRPr="00145A04">
        <w:rPr>
          <w:rFonts w:ascii="Times New Roman" w:eastAsia="Times New Roman" w:hAnsi="Times New Roman" w:cs="Times New Roman"/>
          <w:color w:val="212121"/>
          <w:lang w:eastAsia="lt-LT"/>
        </w:rPr>
        <w:t xml:space="preserve"> </w:t>
      </w:r>
      <w:r w:rsidR="001E3D8D" w:rsidRPr="00145A04">
        <w:rPr>
          <w:rFonts w:ascii="Times New Roman" w:eastAsia="Times New Roman" w:hAnsi="Times New Roman" w:cs="Times New Roman"/>
          <w:i/>
          <w:iCs/>
          <w:color w:val="212121"/>
          <w:lang w:eastAsia="lt-LT"/>
        </w:rPr>
        <w:t>(</w:t>
      </w:r>
      <w:r w:rsidR="001E3D8D" w:rsidRPr="00145A0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Lietuvos aplinkos apsaugos investicijų fondo programos 2020-2022 m. lėšų naudojimo finansavimo krypčių patvirti</w:t>
      </w:r>
      <w:r w:rsidR="006F5AC7" w:rsidRPr="00145A0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nimo įsakymo </w:t>
      </w:r>
      <w:r w:rsidR="006F5AC7" w:rsidRPr="00145A04">
        <w:rPr>
          <w:rFonts w:ascii="Times New Roman" w:hAnsi="Times New Roman" w:cs="Times New Roman"/>
          <w:i/>
          <w:iCs/>
          <w:color w:val="000000"/>
        </w:rPr>
        <w:t>11 išnaša,</w:t>
      </w:r>
      <w:r w:rsidR="006F5AC7" w:rsidRPr="00145A0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1E3D8D" w:rsidRPr="00145A0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1E3D8D" w:rsidRPr="00145A04">
        <w:rPr>
          <w:rFonts w:ascii="Times New Roman" w:hAnsi="Times New Roman" w:cs="Times New Roman"/>
          <w:i/>
          <w:iCs/>
          <w:color w:val="000000"/>
        </w:rPr>
        <w:t>2020 m. baland</w:t>
      </w:r>
      <w:r w:rsidR="001E3D8D" w:rsidRPr="00145A04">
        <w:rPr>
          <w:rFonts w:ascii="Times New Roman" w:hAnsi="Times New Roman" w:cs="Times New Roman" w:hint="eastAsia"/>
          <w:i/>
          <w:iCs/>
          <w:color w:val="000000"/>
        </w:rPr>
        <w:t>ž</w:t>
      </w:r>
      <w:r w:rsidR="001E3D8D" w:rsidRPr="00145A04">
        <w:rPr>
          <w:rFonts w:ascii="Times New Roman" w:hAnsi="Times New Roman" w:cs="Times New Roman"/>
          <w:i/>
          <w:iCs/>
          <w:color w:val="000000"/>
        </w:rPr>
        <w:t xml:space="preserve">io </w:t>
      </w:r>
      <w:r w:rsidR="001E3D8D" w:rsidRPr="00145A0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7</w:t>
      </w:r>
      <w:r w:rsidR="001E3D8D" w:rsidRPr="00145A04">
        <w:rPr>
          <w:rFonts w:ascii="Times New Roman" w:hAnsi="Times New Roman" w:cs="Times New Roman"/>
          <w:i/>
          <w:iCs/>
          <w:color w:val="000000"/>
        </w:rPr>
        <w:t xml:space="preserve"> d. </w:t>
      </w:r>
      <w:r w:rsidR="001E3D8D" w:rsidRPr="00145A04">
        <w:rPr>
          <w:rFonts w:ascii="Times New Roman" w:hAnsi="Times New Roman" w:cs="Times New Roman" w:hint="eastAsia"/>
          <w:i/>
          <w:iCs/>
          <w:color w:val="000000"/>
        </w:rPr>
        <w:t>į</w:t>
      </w:r>
      <w:r w:rsidR="001E3D8D" w:rsidRPr="00145A04">
        <w:rPr>
          <w:rFonts w:ascii="Times New Roman" w:hAnsi="Times New Roman" w:cs="Times New Roman"/>
          <w:i/>
          <w:iCs/>
          <w:color w:val="000000"/>
        </w:rPr>
        <w:t>sakym</w:t>
      </w:r>
      <w:r w:rsidR="006F5AC7" w:rsidRPr="00145A04">
        <w:rPr>
          <w:rFonts w:ascii="Times New Roman" w:hAnsi="Times New Roman" w:cs="Times New Roman"/>
          <w:i/>
          <w:iCs/>
          <w:color w:val="000000"/>
        </w:rPr>
        <w:t>as</w:t>
      </w:r>
      <w:r w:rsidR="001E3D8D" w:rsidRPr="00145A04">
        <w:rPr>
          <w:rFonts w:ascii="Times New Roman" w:hAnsi="Times New Roman" w:cs="Times New Roman"/>
          <w:i/>
          <w:iCs/>
          <w:color w:val="000000"/>
        </w:rPr>
        <w:t xml:space="preserve"> Nr. D1-202</w:t>
      </w:r>
      <w:r w:rsidR="006F5AC7" w:rsidRPr="00145A04">
        <w:rPr>
          <w:rFonts w:ascii="Times New Roman" w:hAnsi="Times New Roman" w:cs="Times New Roman"/>
          <w:i/>
          <w:iCs/>
          <w:color w:val="000000"/>
        </w:rPr>
        <w:t>)</w:t>
      </w:r>
      <w:r w:rsidR="00145A04" w:rsidRPr="00145A04">
        <w:rPr>
          <w:rFonts w:ascii="Times New Roman" w:hAnsi="Times New Roman" w:cs="Times New Roman"/>
          <w:i/>
          <w:iCs/>
          <w:color w:val="000000"/>
        </w:rPr>
        <w:t>.</w:t>
      </w:r>
    </w:p>
    <w:p w14:paraId="2A78DE01" w14:textId="31A7D344" w:rsidR="002726EC" w:rsidRPr="001E3D8D" w:rsidRDefault="00C10640" w:rsidP="001E3D8D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lt-LT"/>
        </w:rPr>
      </w:pPr>
      <w:r w:rsidRPr="001E3D8D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lt-LT"/>
        </w:rPr>
        <w:t>Pastab</w:t>
      </w:r>
      <w:r w:rsidR="008202A2" w:rsidRPr="001E3D8D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lt-LT"/>
        </w:rPr>
        <w:t xml:space="preserve">a. </w:t>
      </w:r>
      <w:r w:rsidRPr="001E3D8D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>Jeigu prieduose pateikti ne originalūs dokumentai, o jų kopijos, jos turi būti teikiamos</w:t>
      </w:r>
      <w:r w:rsidR="00C71550" w:rsidRPr="001E3D8D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 xml:space="preserve"> vadovaujantis Dokumentų rengimo taisyklėmis, patvirtintomis Lietuvos vyriausiojo archyvaro 2011 m. liepos 4 d. įsakymu Nr. V-117 (Žin., 2011, Nr. 88-4229).</w:t>
      </w:r>
    </w:p>
    <w:sectPr w:rsidR="002726EC" w:rsidRPr="001E3D8D" w:rsidSect="00145A04">
      <w:pgSz w:w="11906" w:h="16838"/>
      <w:pgMar w:top="1134" w:right="70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3E9E0" w14:textId="77777777" w:rsidR="00B37DFA" w:rsidRDefault="00B37DFA" w:rsidP="002C3AD5">
      <w:pPr>
        <w:spacing w:after="0" w:line="240" w:lineRule="auto"/>
      </w:pPr>
      <w:r>
        <w:separator/>
      </w:r>
    </w:p>
  </w:endnote>
  <w:endnote w:type="continuationSeparator" w:id="0">
    <w:p w14:paraId="3B1C5680" w14:textId="77777777" w:rsidR="00B37DFA" w:rsidRDefault="00B37DFA" w:rsidP="002C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07E3" w14:textId="77777777" w:rsidR="00B37DFA" w:rsidRDefault="00B37DFA" w:rsidP="002C3AD5">
      <w:pPr>
        <w:spacing w:after="0" w:line="240" w:lineRule="auto"/>
      </w:pPr>
      <w:r>
        <w:separator/>
      </w:r>
    </w:p>
  </w:footnote>
  <w:footnote w:type="continuationSeparator" w:id="0">
    <w:p w14:paraId="76C54171" w14:textId="77777777" w:rsidR="00B37DFA" w:rsidRDefault="00B37DFA" w:rsidP="002C3AD5">
      <w:pPr>
        <w:spacing w:after="0" w:line="240" w:lineRule="auto"/>
      </w:pPr>
      <w:r>
        <w:continuationSeparator/>
      </w:r>
    </w:p>
  </w:footnote>
  <w:footnote w:id="1">
    <w:p w14:paraId="7E6D0863" w14:textId="4195FA15" w:rsidR="00072CD4" w:rsidRPr="00B53018" w:rsidRDefault="00072CD4" w:rsidP="00072CD4">
      <w:pPr>
        <w:pStyle w:val="FootnoteText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</w:pPr>
      <w:r w:rsidRPr="00B5301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53018">
        <w:rPr>
          <w:rFonts w:ascii="Times New Roman" w:hAnsi="Times New Roman" w:cs="Times New Roman"/>
          <w:sz w:val="16"/>
          <w:szCs w:val="16"/>
        </w:rPr>
        <w:t xml:space="preserve"> </w:t>
      </w:r>
      <w:r w:rsidR="00703A17">
        <w:rPr>
          <w:rFonts w:ascii="Times New Roman" w:hAnsi="Times New Roman" w:cs="Times New Roman"/>
          <w:sz w:val="16"/>
          <w:szCs w:val="16"/>
        </w:rPr>
        <w:t xml:space="preserve">Perkančiosioms organizacijoms - </w:t>
      </w:r>
      <w:r w:rsidRPr="00B53018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>L</w:t>
      </w:r>
      <w:r w:rsidR="002F503F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>R</w:t>
      </w:r>
      <w:r w:rsidRPr="00B53018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 xml:space="preserve"> viešųjų pirkimų įstatymas</w:t>
      </w:r>
      <w:r w:rsidR="00703A17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 xml:space="preserve"> (VPĮ); </w:t>
      </w:r>
      <w:r w:rsidRPr="00B53018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 xml:space="preserve">Ūkio subjektų, kurie nėra perkančiosios organizacijos pagal </w:t>
      </w:r>
      <w:r w:rsidR="00703A17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>VPĮ</w:t>
      </w:r>
      <w:r w:rsidRPr="00B53018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 xml:space="preserve">, pirkimų vykdymo tvarkos aprašas </w:t>
      </w:r>
      <w:r w:rsidR="00703A17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 xml:space="preserve">patvirtintas </w:t>
      </w:r>
      <w:r w:rsidRPr="00B53018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>2010 m. rugsėjo 14 d. LR aplinkos ministro įsakym</w:t>
      </w:r>
      <w:r w:rsidR="00703A17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>u</w:t>
      </w:r>
      <w:r w:rsidRPr="00B53018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 xml:space="preserve"> Nr. D1-762</w:t>
      </w:r>
      <w:r w:rsidR="00145A04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3DE6"/>
    <w:multiLevelType w:val="multilevel"/>
    <w:tmpl w:val="BA4A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41F9F"/>
    <w:multiLevelType w:val="hybridMultilevel"/>
    <w:tmpl w:val="A02C389E"/>
    <w:lvl w:ilvl="0" w:tplc="042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3042659"/>
    <w:multiLevelType w:val="hybridMultilevel"/>
    <w:tmpl w:val="41082D2A"/>
    <w:lvl w:ilvl="0" w:tplc="1690D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334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F3546"/>
    <w:multiLevelType w:val="multilevel"/>
    <w:tmpl w:val="E20A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511C3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6" w15:restartNumberingAfterBreak="0">
    <w:nsid w:val="30A55AA4"/>
    <w:multiLevelType w:val="multilevel"/>
    <w:tmpl w:val="9B3E1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134F96"/>
    <w:multiLevelType w:val="multilevel"/>
    <w:tmpl w:val="D4EE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B16E4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9" w15:restartNumberingAfterBreak="0">
    <w:nsid w:val="3F6246B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536D9C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1" w15:restartNumberingAfterBreak="0">
    <w:nsid w:val="6FD4610F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70356E33"/>
    <w:multiLevelType w:val="multilevel"/>
    <w:tmpl w:val="1CCC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DE7564"/>
    <w:multiLevelType w:val="multilevel"/>
    <w:tmpl w:val="1CCC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07"/>
    <w:rsid w:val="00034193"/>
    <w:rsid w:val="000530E8"/>
    <w:rsid w:val="00072BD6"/>
    <w:rsid w:val="00072CD4"/>
    <w:rsid w:val="00087DC4"/>
    <w:rsid w:val="00090065"/>
    <w:rsid w:val="00090559"/>
    <w:rsid w:val="000B5819"/>
    <w:rsid w:val="000C5C4A"/>
    <w:rsid w:val="00113DA7"/>
    <w:rsid w:val="001148C8"/>
    <w:rsid w:val="00142B86"/>
    <w:rsid w:val="00145A04"/>
    <w:rsid w:val="00154499"/>
    <w:rsid w:val="00161E1F"/>
    <w:rsid w:val="001757DA"/>
    <w:rsid w:val="00196427"/>
    <w:rsid w:val="001E3D8D"/>
    <w:rsid w:val="00207872"/>
    <w:rsid w:val="00225C23"/>
    <w:rsid w:val="002441A8"/>
    <w:rsid w:val="00247C83"/>
    <w:rsid w:val="002726EC"/>
    <w:rsid w:val="00285893"/>
    <w:rsid w:val="00290AF4"/>
    <w:rsid w:val="002A6B6B"/>
    <w:rsid w:val="002B3D34"/>
    <w:rsid w:val="002C10BE"/>
    <w:rsid w:val="002C3AD5"/>
    <w:rsid w:val="002D1B36"/>
    <w:rsid w:val="002E08CE"/>
    <w:rsid w:val="002F503F"/>
    <w:rsid w:val="00301D7F"/>
    <w:rsid w:val="00334155"/>
    <w:rsid w:val="00361060"/>
    <w:rsid w:val="00364900"/>
    <w:rsid w:val="00365490"/>
    <w:rsid w:val="00367D7A"/>
    <w:rsid w:val="003913F2"/>
    <w:rsid w:val="00395C65"/>
    <w:rsid w:val="003B039C"/>
    <w:rsid w:val="003B530C"/>
    <w:rsid w:val="00436D7E"/>
    <w:rsid w:val="00440D91"/>
    <w:rsid w:val="00473CA4"/>
    <w:rsid w:val="00480281"/>
    <w:rsid w:val="00481822"/>
    <w:rsid w:val="004E4A08"/>
    <w:rsid w:val="0053402E"/>
    <w:rsid w:val="00550850"/>
    <w:rsid w:val="005519AD"/>
    <w:rsid w:val="00574736"/>
    <w:rsid w:val="005E3138"/>
    <w:rsid w:val="00604214"/>
    <w:rsid w:val="00621522"/>
    <w:rsid w:val="006811E0"/>
    <w:rsid w:val="006B0C7C"/>
    <w:rsid w:val="006E4BC1"/>
    <w:rsid w:val="006F5AC7"/>
    <w:rsid w:val="006F5B1D"/>
    <w:rsid w:val="00702E95"/>
    <w:rsid w:val="00703A17"/>
    <w:rsid w:val="00731186"/>
    <w:rsid w:val="007414A8"/>
    <w:rsid w:val="00750C0A"/>
    <w:rsid w:val="00753CCC"/>
    <w:rsid w:val="00762CE4"/>
    <w:rsid w:val="00774CE0"/>
    <w:rsid w:val="00790996"/>
    <w:rsid w:val="007934E0"/>
    <w:rsid w:val="00797EEC"/>
    <w:rsid w:val="007A017C"/>
    <w:rsid w:val="007A674F"/>
    <w:rsid w:val="007F29A8"/>
    <w:rsid w:val="007F2E53"/>
    <w:rsid w:val="00803D2D"/>
    <w:rsid w:val="0080618F"/>
    <w:rsid w:val="008142E7"/>
    <w:rsid w:val="008202A2"/>
    <w:rsid w:val="0082120B"/>
    <w:rsid w:val="00821764"/>
    <w:rsid w:val="00826FE1"/>
    <w:rsid w:val="00841949"/>
    <w:rsid w:val="00844AD4"/>
    <w:rsid w:val="00846E93"/>
    <w:rsid w:val="0087109F"/>
    <w:rsid w:val="00893CD3"/>
    <w:rsid w:val="008D009B"/>
    <w:rsid w:val="008D35AE"/>
    <w:rsid w:val="008D6894"/>
    <w:rsid w:val="008E1C2D"/>
    <w:rsid w:val="00945D68"/>
    <w:rsid w:val="009602C5"/>
    <w:rsid w:val="009838CB"/>
    <w:rsid w:val="00984254"/>
    <w:rsid w:val="009A5D46"/>
    <w:rsid w:val="009B2B92"/>
    <w:rsid w:val="009D0DEB"/>
    <w:rsid w:val="009D3375"/>
    <w:rsid w:val="009D5A6B"/>
    <w:rsid w:val="009F3057"/>
    <w:rsid w:val="00A056B0"/>
    <w:rsid w:val="00A222FF"/>
    <w:rsid w:val="00A632FD"/>
    <w:rsid w:val="00AA019C"/>
    <w:rsid w:val="00AD6269"/>
    <w:rsid w:val="00AE2047"/>
    <w:rsid w:val="00B00AF8"/>
    <w:rsid w:val="00B01320"/>
    <w:rsid w:val="00B0624B"/>
    <w:rsid w:val="00B134AA"/>
    <w:rsid w:val="00B37DFA"/>
    <w:rsid w:val="00B415CF"/>
    <w:rsid w:val="00B44676"/>
    <w:rsid w:val="00B53018"/>
    <w:rsid w:val="00B57547"/>
    <w:rsid w:val="00B660EF"/>
    <w:rsid w:val="00B74441"/>
    <w:rsid w:val="00B75514"/>
    <w:rsid w:val="00B9556D"/>
    <w:rsid w:val="00BA165B"/>
    <w:rsid w:val="00BA4559"/>
    <w:rsid w:val="00BB44A0"/>
    <w:rsid w:val="00C001CA"/>
    <w:rsid w:val="00C10640"/>
    <w:rsid w:val="00C162A9"/>
    <w:rsid w:val="00C23DE5"/>
    <w:rsid w:val="00C41CD0"/>
    <w:rsid w:val="00C61F25"/>
    <w:rsid w:val="00C64DBB"/>
    <w:rsid w:val="00C71550"/>
    <w:rsid w:val="00C73F5A"/>
    <w:rsid w:val="00C846E0"/>
    <w:rsid w:val="00C90F60"/>
    <w:rsid w:val="00C92C02"/>
    <w:rsid w:val="00C9443B"/>
    <w:rsid w:val="00CC1100"/>
    <w:rsid w:val="00CD13FB"/>
    <w:rsid w:val="00CE083C"/>
    <w:rsid w:val="00CF6F64"/>
    <w:rsid w:val="00D20266"/>
    <w:rsid w:val="00D53CC7"/>
    <w:rsid w:val="00D71B22"/>
    <w:rsid w:val="00D8384C"/>
    <w:rsid w:val="00DD5BB4"/>
    <w:rsid w:val="00E119CF"/>
    <w:rsid w:val="00E81307"/>
    <w:rsid w:val="00E95D30"/>
    <w:rsid w:val="00EA0DE8"/>
    <w:rsid w:val="00EB0C5E"/>
    <w:rsid w:val="00ED1EF9"/>
    <w:rsid w:val="00EE4047"/>
    <w:rsid w:val="00FB1519"/>
    <w:rsid w:val="00FC104C"/>
    <w:rsid w:val="00FC42E2"/>
    <w:rsid w:val="00FD3587"/>
    <w:rsid w:val="00FD6719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59E8"/>
  <w15:docId w15:val="{122C7FB1-699D-413C-B48E-2BE7E2DC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C10640"/>
    <w:rPr>
      <w:b/>
      <w:bCs/>
    </w:rPr>
  </w:style>
  <w:style w:type="character" w:styleId="Emphasis">
    <w:name w:val="Emphasis"/>
    <w:basedOn w:val="DefaultParagraphFont"/>
    <w:uiPriority w:val="20"/>
    <w:qFormat/>
    <w:rsid w:val="00C1064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90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3A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A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A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6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56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47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CEC3-05DB-4B9E-B8CD-F6B8159A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2343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Antonas Misevičius</dc:creator>
  <cp:lastModifiedBy>Antonas Misevičius</cp:lastModifiedBy>
  <cp:revision>19</cp:revision>
  <dcterms:created xsi:type="dcterms:W3CDTF">2020-11-19T17:42:00Z</dcterms:created>
  <dcterms:modified xsi:type="dcterms:W3CDTF">2021-01-20T10:58:00Z</dcterms:modified>
</cp:coreProperties>
</file>